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ED15" w14:textId="77777777" w:rsidR="00921337" w:rsidRDefault="00921337" w:rsidP="003A7907">
      <w:pPr>
        <w:rPr>
          <w:noProof/>
        </w:rPr>
      </w:pPr>
    </w:p>
    <w:p w14:paraId="28783BCF" w14:textId="3B648DF4" w:rsidR="007A17C5" w:rsidRPr="003A7907" w:rsidRDefault="008739E1" w:rsidP="003A7907">
      <w:pPr>
        <w:rPr>
          <w:b/>
          <w:bCs/>
          <w:noProof/>
          <w:sz w:val="24"/>
          <w:szCs w:val="24"/>
        </w:rPr>
      </w:pPr>
      <w:r>
        <w:rPr>
          <w:b/>
          <w:bCs/>
          <w:noProof/>
          <w:sz w:val="24"/>
          <w:szCs w:val="24"/>
        </w:rPr>
        <w:t>Sukelluslääketiede ja ylipainehappihoito</w:t>
      </w:r>
    </w:p>
    <w:p w14:paraId="6DF7EBF5" w14:textId="77777777" w:rsidR="00A047DF" w:rsidRDefault="00A047DF" w:rsidP="00A047DF">
      <w:pPr>
        <w:rPr>
          <w:lang w:eastAsia="fi-FI"/>
        </w:rPr>
      </w:pPr>
    </w:p>
    <w:p w14:paraId="2777BEBC" w14:textId="0D399B15" w:rsidR="00EE5271" w:rsidRDefault="00EE5271" w:rsidP="00A047DF">
      <w:pPr>
        <w:rPr>
          <w:b/>
          <w:bCs/>
          <w:lang w:eastAsia="fi-FI"/>
        </w:rPr>
      </w:pPr>
      <w:r>
        <w:rPr>
          <w:b/>
          <w:bCs/>
          <w:lang w:eastAsia="fi-FI"/>
        </w:rPr>
        <w:t>10.11.2023</w:t>
      </w:r>
    </w:p>
    <w:p w14:paraId="2C5667DF" w14:textId="77777777" w:rsidR="00EE5271" w:rsidRPr="00EE5271" w:rsidRDefault="00EE5271" w:rsidP="00EE5271">
      <w:pPr>
        <w:pStyle w:val="Luettelokappale"/>
        <w:numPr>
          <w:ilvl w:val="0"/>
          <w:numId w:val="37"/>
        </w:numPr>
        <w:spacing w:after="160" w:line="259" w:lineRule="auto"/>
      </w:pPr>
      <w:proofErr w:type="spellStart"/>
      <w:r w:rsidRPr="00EE5271">
        <w:t>Immersioödema</w:t>
      </w:r>
      <w:proofErr w:type="spellEnd"/>
    </w:p>
    <w:p w14:paraId="09DBADC2" w14:textId="77777777" w:rsidR="00EE5271" w:rsidRPr="00EE5271" w:rsidRDefault="00EE5271" w:rsidP="00EE5271">
      <w:pPr>
        <w:pStyle w:val="Luettelokappale"/>
        <w:numPr>
          <w:ilvl w:val="0"/>
          <w:numId w:val="37"/>
        </w:numPr>
        <w:spacing w:after="160" w:line="259" w:lineRule="auto"/>
      </w:pPr>
      <w:r w:rsidRPr="00EE5271">
        <w:t>Kokeneella sukeltajalla (50+ ikäinen, ei perustauteja tai vakituisia lääkityksiä) oli hengitysvaikeutuksia 40 m syvyydessä. Sukelluspari kertoo myöhemmin kuulleensa kummallista hengitysääntä sukelluksella. Hän oli tarjonnut vara-</w:t>
      </w:r>
      <w:proofErr w:type="spellStart"/>
      <w:r w:rsidRPr="00EE5271">
        <w:t>annostintaan</w:t>
      </w:r>
      <w:proofErr w:type="spellEnd"/>
      <w:r w:rsidRPr="00EE5271">
        <w:t xml:space="preserve"> sukeltajalle, mikä ei kuitenkaan helpottanut tilannetta, vaan sukeltaja palasi omalle hengityslaitteelleen. Pian tämän jälkeen sukeltaja nousi hallitsemattomasti 40 metristä 20 metriin luolan kattoon ja hukkui siellä. Ruumis saatiin nostettua tunnin sisällä onnettomuudesta. Ruumiinavauksessa todettiin laskimoissa ja valtimoissa ilmakuplia, aivovaltimoissa kuplia, sydämen oikeassa kammiossa ilmaa, </w:t>
      </w:r>
      <w:proofErr w:type="spellStart"/>
      <w:r w:rsidRPr="00EE5271">
        <w:t>septumin</w:t>
      </w:r>
      <w:proofErr w:type="spellEnd"/>
      <w:r w:rsidRPr="00EE5271">
        <w:t xml:space="preserve"> lievää hypertrofiaa. Keuhkoissa oli pieni </w:t>
      </w:r>
      <w:proofErr w:type="spellStart"/>
      <w:r w:rsidRPr="00EE5271">
        <w:t>pneumothorax</w:t>
      </w:r>
      <w:proofErr w:type="spellEnd"/>
      <w:r w:rsidRPr="00EE5271">
        <w:t>. Muuten keuhkot olivat poikkeuksellisen laajat ja pinnalla oli kuplia.</w:t>
      </w:r>
    </w:p>
    <w:p w14:paraId="4BA5937D" w14:textId="77777777" w:rsidR="00EE5271" w:rsidRPr="00EE5271" w:rsidRDefault="00EE5271" w:rsidP="00EE5271">
      <w:pPr>
        <w:pStyle w:val="Luettelokappale"/>
      </w:pPr>
      <w:r w:rsidRPr="00EE5271">
        <w:br/>
        <w:t xml:space="preserve">Selitä perustellen mitä yo. sukellusonnettomuudessa on </w:t>
      </w:r>
      <w:r w:rsidRPr="00EE5271">
        <w:rPr>
          <w:u w:val="single"/>
        </w:rPr>
        <w:t>todennäköisesti</w:t>
      </w:r>
      <w:r w:rsidRPr="00EE5271">
        <w:t xml:space="preserve"> tapahtunut. Mikä on onnettomuuden a) laukaiseva tekijä (</w:t>
      </w:r>
      <w:proofErr w:type="spellStart"/>
      <w:r w:rsidRPr="00EE5271">
        <w:t>trigger</w:t>
      </w:r>
      <w:proofErr w:type="spellEnd"/>
      <w:r w:rsidRPr="00EE5271">
        <w:t>), b) vammauttava tekijä (</w:t>
      </w:r>
      <w:proofErr w:type="spellStart"/>
      <w:r w:rsidRPr="00EE5271">
        <w:t>disabling</w:t>
      </w:r>
      <w:proofErr w:type="spellEnd"/>
      <w:r w:rsidRPr="00EE5271">
        <w:t xml:space="preserve"> </w:t>
      </w:r>
      <w:proofErr w:type="spellStart"/>
      <w:r w:rsidRPr="00EE5271">
        <w:t>agent</w:t>
      </w:r>
      <w:proofErr w:type="spellEnd"/>
      <w:r w:rsidRPr="00EE5271">
        <w:t>), c) vammauttava vaurio (</w:t>
      </w:r>
      <w:proofErr w:type="spellStart"/>
      <w:r w:rsidRPr="00EE5271">
        <w:t>disabling</w:t>
      </w:r>
      <w:proofErr w:type="spellEnd"/>
      <w:r w:rsidRPr="00EE5271">
        <w:t xml:space="preserve"> </w:t>
      </w:r>
      <w:proofErr w:type="spellStart"/>
      <w:r w:rsidRPr="00EE5271">
        <w:t>injury</w:t>
      </w:r>
      <w:proofErr w:type="spellEnd"/>
      <w:r w:rsidRPr="00EE5271">
        <w:t>), d) välitön kuolinsyy (</w:t>
      </w:r>
      <w:proofErr w:type="spellStart"/>
      <w:r w:rsidRPr="00EE5271">
        <w:t>cause</w:t>
      </w:r>
      <w:proofErr w:type="spellEnd"/>
      <w:r w:rsidRPr="00EE5271">
        <w:t xml:space="preserve"> of </w:t>
      </w:r>
      <w:proofErr w:type="spellStart"/>
      <w:r w:rsidRPr="00EE5271">
        <w:t>death</w:t>
      </w:r>
      <w:proofErr w:type="spellEnd"/>
      <w:r w:rsidRPr="00EE5271">
        <w:t>).</w:t>
      </w:r>
      <w:r w:rsidRPr="00EE5271">
        <w:br/>
      </w:r>
    </w:p>
    <w:p w14:paraId="2A17FC1A" w14:textId="77777777" w:rsidR="00EE5271" w:rsidRPr="00EE5271" w:rsidRDefault="00EE5271" w:rsidP="00EE5271">
      <w:pPr>
        <w:pStyle w:val="Luettelokappale"/>
        <w:numPr>
          <w:ilvl w:val="0"/>
          <w:numId w:val="37"/>
        </w:numPr>
        <w:spacing w:after="160" w:line="259" w:lineRule="auto"/>
      </w:pPr>
      <w:r w:rsidRPr="00EE5271">
        <w:t xml:space="preserve">Vastaanotollesi tulee sukeltajataudin jälkitarkastukseen ja sukelluskelpoisuusarvioon 53-vuotias mies (CMAS P3, 150 sukellusta), jolla on lääkityksenä </w:t>
      </w:r>
      <w:proofErr w:type="spellStart"/>
      <w:r w:rsidRPr="00EE5271">
        <w:t>bisoprololi</w:t>
      </w:r>
      <w:proofErr w:type="spellEnd"/>
      <w:r w:rsidRPr="00EE5271">
        <w:t xml:space="preserve"> 10 mg 1x1 verenpaineen hoitoon. Kuukausi sitten hän oli ollut sukeltamassa seuraavasti: 25 m/25 min, pinta-aika 70 min, jonka jälkeen toinen sukellus 20 m/45 min. Pintautuminen tapahtui rauhallisesti ja turvapysähdys 5 m/3 min tehtiin molemmilla sukelluksilla. Tuuli oli yltynyt ja hän joutui uimaan 100 m ja sen jälkeen kiipeämään keikkuvaan veneeseen. Noin 20 min kuluttua veneessä hänellä tuli huono olo ja hengitys kävi raskaaksi. Hän sai ensiapuhappea, joka auttoi hieman oireisiin. </w:t>
      </w:r>
      <w:r w:rsidRPr="00EE5271">
        <w:br/>
      </w:r>
    </w:p>
    <w:p w14:paraId="752F352D" w14:textId="77777777" w:rsidR="00EE5271" w:rsidRPr="00EE5271" w:rsidRDefault="00EE5271" w:rsidP="00EE5271">
      <w:pPr>
        <w:pStyle w:val="Luettelokappale"/>
        <w:numPr>
          <w:ilvl w:val="0"/>
          <w:numId w:val="38"/>
        </w:numPr>
        <w:spacing w:after="160" w:line="259" w:lineRule="auto"/>
      </w:pPr>
      <w:r w:rsidRPr="00EE5271">
        <w:t>miten ohjeistat ensihoitoa kuljetuksesta?</w:t>
      </w:r>
      <w:r w:rsidRPr="00EE5271">
        <w:br/>
      </w:r>
    </w:p>
    <w:p w14:paraId="2F180758" w14:textId="77777777" w:rsidR="00EE5271" w:rsidRPr="00EE5271" w:rsidRDefault="00EE5271" w:rsidP="00EE5271">
      <w:pPr>
        <w:pStyle w:val="Luettelokappale"/>
      </w:pPr>
      <w:r w:rsidRPr="00EE5271">
        <w:t>Noin 1,5 tunnin kuluttua hän pääsi painekammioon hoitoon, jossa annettiin USNTT6:n mukainen hoito. Sukeltaja saatiin oireettomaksi yhdellä hoitokerralla. Nyt hän tulee luoksesi jatkoarvioon</w:t>
      </w:r>
    </w:p>
    <w:p w14:paraId="47DE8885" w14:textId="77777777" w:rsidR="00EE5271" w:rsidRPr="00EE5271" w:rsidRDefault="00EE5271" w:rsidP="00EE5271">
      <w:pPr>
        <w:pStyle w:val="Luettelokappale"/>
      </w:pPr>
      <w:r w:rsidRPr="00EE5271">
        <w:br/>
        <w:t xml:space="preserve">Miten ohjeistat vastaanotollasi sukeltajaa? </w:t>
      </w:r>
    </w:p>
    <w:p w14:paraId="3F283015" w14:textId="77777777" w:rsidR="00EE5271" w:rsidRPr="00EE5271" w:rsidRDefault="00EE5271" w:rsidP="00EE5271">
      <w:pPr>
        <w:pStyle w:val="Luettelokappale"/>
      </w:pPr>
      <w:r w:rsidRPr="00EE5271">
        <w:t xml:space="preserve">b) Mitkä ovat todennäköisesti olleet altistavia tekijöitä? </w:t>
      </w:r>
    </w:p>
    <w:p w14:paraId="03C96056" w14:textId="77777777" w:rsidR="00EE5271" w:rsidRPr="00EE5271" w:rsidRDefault="00EE5271" w:rsidP="00EE5271">
      <w:pPr>
        <w:pStyle w:val="Luettelokappale"/>
      </w:pPr>
      <w:r w:rsidRPr="00EE5271">
        <w:t xml:space="preserve">c) Tekisitkö jotain lisätutkimuksia potilaalle ja miksi? </w:t>
      </w:r>
    </w:p>
    <w:p w14:paraId="5F817A63" w14:textId="77777777" w:rsidR="00EE5271" w:rsidRPr="00EE5271" w:rsidRDefault="00EE5271" w:rsidP="00EE5271">
      <w:pPr>
        <w:pStyle w:val="Luettelokappale"/>
      </w:pPr>
      <w:r w:rsidRPr="00EE5271">
        <w:t xml:space="preserve">d) Miten ohjeistaisit häntä jatkon suhteen? </w:t>
      </w:r>
      <w:r w:rsidRPr="00EE5271">
        <w:br/>
      </w:r>
    </w:p>
    <w:p w14:paraId="05411C2F" w14:textId="77777777" w:rsidR="00EE5271" w:rsidRPr="00EE5271" w:rsidRDefault="00EE5271" w:rsidP="00EE5271">
      <w:pPr>
        <w:pStyle w:val="Luettelokappale"/>
        <w:numPr>
          <w:ilvl w:val="0"/>
          <w:numId w:val="37"/>
        </w:numPr>
        <w:spacing w:after="160" w:line="259" w:lineRule="auto"/>
      </w:pPr>
      <w:r w:rsidRPr="00EE5271">
        <w:t>Ylipainehapen biologiset vaikutukset</w:t>
      </w:r>
    </w:p>
    <w:p w14:paraId="2DE2DFFD" w14:textId="77777777" w:rsidR="00EE5271" w:rsidRPr="00EE5271" w:rsidRDefault="00EE5271" w:rsidP="00EE5271">
      <w:pPr>
        <w:pStyle w:val="Luettelokappale"/>
        <w:numPr>
          <w:ilvl w:val="0"/>
          <w:numId w:val="37"/>
        </w:numPr>
        <w:spacing w:after="160" w:line="259" w:lineRule="auto"/>
      </w:pPr>
      <w:r w:rsidRPr="00EE5271">
        <w:t>Ylipainehappihoidon käyttö ja tulokset sädehoitovaurioiden hoidossa</w:t>
      </w:r>
    </w:p>
    <w:p w14:paraId="4548B3DE" w14:textId="47DCFCDA" w:rsidR="00EE5271" w:rsidRPr="00EE5271" w:rsidRDefault="00EE5271" w:rsidP="00A047DF">
      <w:pPr>
        <w:pStyle w:val="Luettelokappale"/>
        <w:numPr>
          <w:ilvl w:val="0"/>
          <w:numId w:val="37"/>
        </w:numPr>
        <w:spacing w:after="160" w:line="259" w:lineRule="auto"/>
      </w:pPr>
      <w:r w:rsidRPr="00EE5271">
        <w:t>Painekammiohoidon käyttöturvallisuus</w:t>
      </w:r>
    </w:p>
    <w:p w14:paraId="33364E45" w14:textId="77777777" w:rsidR="00EE5271" w:rsidRDefault="00EE5271" w:rsidP="00A047DF">
      <w:pPr>
        <w:rPr>
          <w:b/>
          <w:bCs/>
          <w:lang w:eastAsia="fi-FI"/>
        </w:rPr>
      </w:pPr>
    </w:p>
    <w:p w14:paraId="75B9DE0B" w14:textId="37DCF881" w:rsidR="00A047DF" w:rsidRPr="00A047DF" w:rsidRDefault="00A047DF" w:rsidP="00A047DF">
      <w:pPr>
        <w:rPr>
          <w:b/>
          <w:bCs/>
          <w:lang w:eastAsia="fi-FI"/>
        </w:rPr>
      </w:pPr>
      <w:r w:rsidRPr="00A047DF">
        <w:rPr>
          <w:b/>
          <w:bCs/>
          <w:lang w:eastAsia="fi-FI"/>
        </w:rPr>
        <w:t>4.9.2020</w:t>
      </w:r>
    </w:p>
    <w:p w14:paraId="7688465A" w14:textId="77777777" w:rsidR="00A047DF" w:rsidRPr="00214A32" w:rsidRDefault="00A047DF" w:rsidP="00214A32">
      <w:pPr>
        <w:pStyle w:val="Luettelokappale"/>
        <w:numPr>
          <w:ilvl w:val="0"/>
          <w:numId w:val="17"/>
        </w:numPr>
        <w:rPr>
          <w:rFonts w:ascii="Arial" w:hAnsi="Arial" w:cs="Arial"/>
        </w:rPr>
      </w:pPr>
      <w:proofErr w:type="spellStart"/>
      <w:r w:rsidRPr="00214A32">
        <w:rPr>
          <w:rFonts w:ascii="Arial" w:hAnsi="Arial" w:cs="Arial"/>
        </w:rPr>
        <w:t>The</w:t>
      </w:r>
      <w:proofErr w:type="spellEnd"/>
      <w:r w:rsidRPr="00214A32">
        <w:rPr>
          <w:rFonts w:ascii="Arial" w:hAnsi="Arial" w:cs="Arial"/>
        </w:rPr>
        <w:t xml:space="preserve"> </w:t>
      </w:r>
      <w:proofErr w:type="spellStart"/>
      <w:r w:rsidRPr="00214A32">
        <w:rPr>
          <w:rFonts w:ascii="Arial" w:hAnsi="Arial" w:cs="Arial"/>
        </w:rPr>
        <w:t>diving</w:t>
      </w:r>
      <w:proofErr w:type="spellEnd"/>
      <w:r w:rsidRPr="00214A32">
        <w:rPr>
          <w:rFonts w:ascii="Arial" w:hAnsi="Arial" w:cs="Arial"/>
        </w:rPr>
        <w:t xml:space="preserve"> </w:t>
      </w:r>
      <w:proofErr w:type="spellStart"/>
      <w:r w:rsidRPr="00214A32">
        <w:rPr>
          <w:rFonts w:ascii="Arial" w:hAnsi="Arial" w:cs="Arial"/>
        </w:rPr>
        <w:t>responsen</w:t>
      </w:r>
      <w:proofErr w:type="spellEnd"/>
      <w:r w:rsidRPr="00214A32">
        <w:rPr>
          <w:rFonts w:ascii="Arial" w:hAnsi="Arial" w:cs="Arial"/>
        </w:rPr>
        <w:t>, ”sukellusrefleksin” keskeiset fysiologiset muutokset vapaasukelluksessa</w:t>
      </w:r>
    </w:p>
    <w:p w14:paraId="64FFDC5C" w14:textId="77777777" w:rsidR="00A047DF" w:rsidRPr="002D5BC2" w:rsidRDefault="00A047DF" w:rsidP="002D5BC2">
      <w:pPr>
        <w:pStyle w:val="Luettelokappale"/>
        <w:numPr>
          <w:ilvl w:val="0"/>
          <w:numId w:val="17"/>
        </w:numPr>
        <w:rPr>
          <w:rFonts w:ascii="Arial" w:hAnsi="Arial" w:cs="Arial"/>
        </w:rPr>
      </w:pPr>
      <w:r w:rsidRPr="002D5BC2">
        <w:rPr>
          <w:rFonts w:ascii="Arial" w:hAnsi="Arial" w:cs="Arial"/>
        </w:rPr>
        <w:t>Hengityskaasuihin liittyvät ongelmat ja vaaratilanteet suljetun kierron laitteella sukellettaessa</w:t>
      </w:r>
    </w:p>
    <w:p w14:paraId="46B5A464" w14:textId="52389B0B" w:rsidR="00A047DF" w:rsidRPr="002D5BC2" w:rsidRDefault="00A047DF" w:rsidP="002D5BC2">
      <w:pPr>
        <w:pStyle w:val="Luettelokappale"/>
        <w:numPr>
          <w:ilvl w:val="0"/>
          <w:numId w:val="17"/>
        </w:numPr>
        <w:rPr>
          <w:rFonts w:ascii="Arial" w:hAnsi="Arial" w:cs="Arial"/>
        </w:rPr>
      </w:pPr>
      <w:r w:rsidRPr="002D5BC2">
        <w:rPr>
          <w:rFonts w:ascii="Arial" w:hAnsi="Arial" w:cs="Arial"/>
        </w:rPr>
        <w:t xml:space="preserve">Vastaanotollesi tulee sukeltajataudin jälkitarkastukseen ja sukelluskelpoisuusarvioon 53-vuotias mies (CMAS P3, 150 sukellusta), jolla on lääkityksenä </w:t>
      </w:r>
      <w:proofErr w:type="spellStart"/>
      <w:r w:rsidRPr="002D5BC2">
        <w:rPr>
          <w:rFonts w:ascii="Arial" w:hAnsi="Arial" w:cs="Arial"/>
        </w:rPr>
        <w:t>bisoprololi</w:t>
      </w:r>
      <w:proofErr w:type="spellEnd"/>
      <w:r w:rsidRPr="002D5BC2">
        <w:rPr>
          <w:rFonts w:ascii="Arial" w:hAnsi="Arial" w:cs="Arial"/>
        </w:rPr>
        <w:t xml:space="preserve"> 10 mg 1x1 verenpaineen hoitoon. Kuukausi sitten hän oli ollut sukeltamassa seuraavasti: 25 m/25 min, pinta-aika 70 min, jonka jälkeen toinen sukellus 20 m/45 min. Pintautuminen tapahtui rauhallisesti ja turvapysähdys 5 m/3 min tehtiin molemmilla sukelluksilla. Tuuli oli yltynyt ja hän joutui uimaan 50 m ja sen jälkeen kiipeämään keikkuvaan veneeseen. Noin 20 min kuluttua veneessä hänellä </w:t>
      </w:r>
      <w:r w:rsidRPr="002D5BC2">
        <w:rPr>
          <w:rFonts w:ascii="Arial" w:hAnsi="Arial" w:cs="Arial"/>
        </w:rPr>
        <w:lastRenderedPageBreak/>
        <w:t>tuli huono olo, tasapainovaikeuksia ja puhe puuroutui. Hän sai ensiapuhappea, joka auttoi hieman oireisiin. Noin 1,5 tunnin kuluttua hän pääsi painekammioon hoitoon, jossa annettiin USNTT6:n mukainen hoito. Sukeltaja saatiin oireettomaksi. Nyt hän tulee luoksesi jatkoarvioon.</w:t>
      </w:r>
    </w:p>
    <w:p w14:paraId="41706A8B" w14:textId="77777777" w:rsidR="00A047DF" w:rsidRPr="005618D0" w:rsidRDefault="00A047DF" w:rsidP="00FF3102">
      <w:pPr>
        <w:ind w:firstLine="1276"/>
        <w:rPr>
          <w:rFonts w:ascii="Arial" w:hAnsi="Arial" w:cs="Arial"/>
        </w:rPr>
      </w:pPr>
      <w:r w:rsidRPr="005618D0">
        <w:rPr>
          <w:rFonts w:ascii="Arial" w:hAnsi="Arial" w:cs="Arial"/>
        </w:rPr>
        <w:t>a)     Mitä jatkotutkimuksia teettäisit ja miksi?</w:t>
      </w:r>
    </w:p>
    <w:p w14:paraId="10B424A6" w14:textId="77777777" w:rsidR="00A047DF" w:rsidRPr="005618D0" w:rsidRDefault="00A047DF" w:rsidP="00FF3102">
      <w:pPr>
        <w:ind w:firstLine="1276"/>
        <w:rPr>
          <w:rFonts w:ascii="Arial" w:hAnsi="Arial" w:cs="Arial"/>
        </w:rPr>
      </w:pPr>
      <w:r w:rsidRPr="005618D0">
        <w:rPr>
          <w:rFonts w:ascii="Arial" w:hAnsi="Arial" w:cs="Arial"/>
        </w:rPr>
        <w:t>b)     Mitä mahdollisia poikkeavuuksia voisit löytää ja miten hoitaisit niitä?</w:t>
      </w:r>
    </w:p>
    <w:p w14:paraId="69EEB916" w14:textId="77777777" w:rsidR="00A047DF" w:rsidRPr="005618D0" w:rsidRDefault="00A047DF" w:rsidP="00FF3102">
      <w:pPr>
        <w:ind w:firstLine="1276"/>
        <w:rPr>
          <w:rFonts w:ascii="Arial" w:hAnsi="Arial" w:cs="Arial"/>
        </w:rPr>
      </w:pPr>
      <w:r w:rsidRPr="005618D0">
        <w:rPr>
          <w:rFonts w:ascii="Arial" w:hAnsi="Arial" w:cs="Arial"/>
        </w:rPr>
        <w:t>c)     Olisiko mies jatkossa luokituksensa mukaisesti sukelluskelpoinen?</w:t>
      </w:r>
    </w:p>
    <w:p w14:paraId="063F7775" w14:textId="77777777" w:rsidR="00A047DF" w:rsidRPr="005618D0" w:rsidRDefault="00A047DF" w:rsidP="00FF3102">
      <w:pPr>
        <w:ind w:firstLine="1276"/>
        <w:rPr>
          <w:rFonts w:ascii="Arial" w:hAnsi="Arial" w:cs="Arial"/>
        </w:rPr>
      </w:pPr>
      <w:r w:rsidRPr="005618D0">
        <w:rPr>
          <w:rFonts w:ascii="Arial" w:hAnsi="Arial" w:cs="Arial"/>
        </w:rPr>
        <w:t>d)     Mitkä tekijät ovat mahdollisesti myötävaikuttaneet sukeltajantaudin syntymiseen</w:t>
      </w:r>
    </w:p>
    <w:p w14:paraId="4BD67DA6" w14:textId="7BC921AA" w:rsidR="00A047DF" w:rsidRPr="00FF3102" w:rsidRDefault="00A047DF" w:rsidP="00FF3102">
      <w:pPr>
        <w:pStyle w:val="Luettelokappale"/>
        <w:numPr>
          <w:ilvl w:val="0"/>
          <w:numId w:val="17"/>
        </w:numPr>
        <w:rPr>
          <w:rFonts w:ascii="Arial" w:hAnsi="Arial" w:cs="Arial"/>
        </w:rPr>
      </w:pPr>
      <w:r w:rsidRPr="00FF3102">
        <w:rPr>
          <w:rFonts w:ascii="Arial" w:hAnsi="Arial" w:cs="Arial"/>
        </w:rPr>
        <w:t>Ylipainehappihoidon vasta-aiheet ja hoidon mahdolliset sivuvaikutukset</w:t>
      </w:r>
    </w:p>
    <w:p w14:paraId="7E9F2158" w14:textId="5FFD56BF" w:rsidR="00A047DF" w:rsidRPr="00FF3102" w:rsidRDefault="00A047DF" w:rsidP="00FF3102">
      <w:pPr>
        <w:pStyle w:val="Luettelokappale"/>
        <w:numPr>
          <w:ilvl w:val="0"/>
          <w:numId w:val="17"/>
        </w:numPr>
        <w:rPr>
          <w:rFonts w:ascii="Arial" w:hAnsi="Arial" w:cs="Arial"/>
        </w:rPr>
      </w:pPr>
      <w:r w:rsidRPr="00FF3102">
        <w:rPr>
          <w:rFonts w:ascii="Arial" w:hAnsi="Arial" w:cs="Arial"/>
        </w:rPr>
        <w:t>Ylipainehappihoito avomurtumissa ja murskavammoissa  </w:t>
      </w:r>
    </w:p>
    <w:p w14:paraId="39CF1738" w14:textId="76B3BC4C" w:rsidR="00A047DF" w:rsidRPr="00FF3102" w:rsidRDefault="00A047DF" w:rsidP="00FF3102">
      <w:pPr>
        <w:pStyle w:val="Luettelokappale"/>
        <w:numPr>
          <w:ilvl w:val="0"/>
          <w:numId w:val="17"/>
        </w:numPr>
        <w:rPr>
          <w:rFonts w:ascii="Arial" w:hAnsi="Arial" w:cs="Arial"/>
        </w:rPr>
      </w:pPr>
      <w:r w:rsidRPr="00FF3102">
        <w:rPr>
          <w:rFonts w:ascii="Arial" w:hAnsi="Arial" w:cs="Arial"/>
        </w:rPr>
        <w:t>Ylipainehappihoito äkillisessä kuulonmenetyksessä ja meluvammoissa</w:t>
      </w:r>
    </w:p>
    <w:p w14:paraId="38CA45B9" w14:textId="77777777" w:rsidR="00FF3102" w:rsidRDefault="00FF3102" w:rsidP="00A047DF">
      <w:pPr>
        <w:rPr>
          <w:lang w:eastAsia="fi-FI"/>
        </w:rPr>
      </w:pPr>
    </w:p>
    <w:p w14:paraId="58BA88B3" w14:textId="684BA372" w:rsidR="00A047DF" w:rsidRPr="00FF3102" w:rsidRDefault="00A047DF" w:rsidP="00A047DF">
      <w:pPr>
        <w:rPr>
          <w:b/>
          <w:bCs/>
          <w:lang w:eastAsia="fi-FI"/>
        </w:rPr>
      </w:pPr>
      <w:r w:rsidRPr="00FF3102">
        <w:rPr>
          <w:b/>
          <w:bCs/>
          <w:lang w:eastAsia="fi-FI"/>
        </w:rPr>
        <w:t>6.3.2015</w:t>
      </w:r>
    </w:p>
    <w:p w14:paraId="071B0E34" w14:textId="43BE84D3" w:rsidR="00A047DF" w:rsidRPr="00FF3102" w:rsidRDefault="00A047DF" w:rsidP="00FF3102">
      <w:pPr>
        <w:pStyle w:val="Luettelokappale"/>
        <w:numPr>
          <w:ilvl w:val="0"/>
          <w:numId w:val="19"/>
        </w:numPr>
        <w:rPr>
          <w:rFonts w:ascii="Arial" w:hAnsi="Arial" w:cs="Arial"/>
        </w:rPr>
      </w:pPr>
      <w:r w:rsidRPr="00FF3102">
        <w:rPr>
          <w:rFonts w:ascii="Arial" w:hAnsi="Arial" w:cs="Arial"/>
        </w:rPr>
        <w:t>Hengityskaasuihin liittyvät ongelmat ja vaaratilanteet suljetun kierron laitteilla sukellettaessa</w:t>
      </w:r>
    </w:p>
    <w:p w14:paraId="33FC85D5" w14:textId="236EAF3D" w:rsidR="00A047DF" w:rsidRPr="00FF3102" w:rsidRDefault="00A047DF" w:rsidP="00FF3102">
      <w:pPr>
        <w:pStyle w:val="Luettelokappale"/>
        <w:numPr>
          <w:ilvl w:val="0"/>
          <w:numId w:val="19"/>
        </w:numPr>
        <w:rPr>
          <w:rFonts w:ascii="Arial" w:hAnsi="Arial" w:cs="Arial"/>
        </w:rPr>
      </w:pPr>
      <w:r w:rsidRPr="00FF3102">
        <w:rPr>
          <w:rFonts w:ascii="Arial" w:hAnsi="Arial" w:cs="Arial"/>
        </w:rPr>
        <w:t xml:space="preserve">Sukeltaja sukeltaa happirikasteisella sukelluskaasulla (EAN32) 35 m syvyyteen. 10 min pohja-ajan jälkeen sukelluspari huomaa toverinsa olevan pohjassa mahallaan 37 m syvyydessä, ei reagoi ravisteluun ja </w:t>
      </w:r>
      <w:proofErr w:type="gramStart"/>
      <w:r w:rsidRPr="00FF3102">
        <w:rPr>
          <w:rFonts w:ascii="Arial" w:hAnsi="Arial" w:cs="Arial"/>
        </w:rPr>
        <w:t>annostin</w:t>
      </w:r>
      <w:proofErr w:type="gramEnd"/>
      <w:r w:rsidRPr="00FF3102">
        <w:rPr>
          <w:rFonts w:ascii="Arial" w:hAnsi="Arial" w:cs="Arial"/>
        </w:rPr>
        <w:t xml:space="preserve"> on pois suusta. Sukelluspari aloittaa hätänousun tuoden parinsa pintaan.</w:t>
      </w:r>
    </w:p>
    <w:p w14:paraId="79A704E8" w14:textId="77777777" w:rsidR="00A047DF" w:rsidRPr="00275A89" w:rsidRDefault="00A047DF" w:rsidP="005020ED">
      <w:pPr>
        <w:ind w:firstLine="1276"/>
        <w:rPr>
          <w:rFonts w:ascii="Arial" w:eastAsia="Calibri" w:hAnsi="Arial" w:cs="Arial"/>
        </w:rPr>
      </w:pPr>
      <w:r w:rsidRPr="00275A89">
        <w:rPr>
          <w:rFonts w:ascii="Arial" w:hAnsi="Arial" w:cs="Arial"/>
        </w:rPr>
        <w:t>a)    analysoi todennäköisimmät tajuttomuuden aiheuttajat</w:t>
      </w:r>
    </w:p>
    <w:p w14:paraId="177431E5" w14:textId="77777777" w:rsidR="00A047DF" w:rsidRPr="00275A89" w:rsidRDefault="00A047DF" w:rsidP="005020ED">
      <w:pPr>
        <w:ind w:left="1276"/>
        <w:rPr>
          <w:rFonts w:ascii="Arial" w:hAnsi="Arial" w:cs="Arial"/>
        </w:rPr>
      </w:pPr>
      <w:r w:rsidRPr="00275A89">
        <w:rPr>
          <w:rFonts w:ascii="Arial" w:hAnsi="Arial" w:cs="Arial"/>
        </w:rPr>
        <w:t xml:space="preserve">b)    anna </w:t>
      </w:r>
      <w:proofErr w:type="gramStart"/>
      <w:r w:rsidRPr="00275A89">
        <w:rPr>
          <w:rFonts w:ascii="Arial" w:hAnsi="Arial" w:cs="Arial"/>
        </w:rPr>
        <w:t>toiminta-ohjeet</w:t>
      </w:r>
      <w:proofErr w:type="gramEnd"/>
      <w:r w:rsidRPr="00275A89">
        <w:rPr>
          <w:rFonts w:ascii="Arial" w:hAnsi="Arial" w:cs="Arial"/>
        </w:rPr>
        <w:t xml:space="preserve"> sukellusparille pinnalla kun rantaan on yli 5 min uintimatka eikä muuta apua ole saatavilla</w:t>
      </w:r>
    </w:p>
    <w:p w14:paraId="5FAACA2C" w14:textId="77777777" w:rsidR="00A047DF" w:rsidRPr="00275A89" w:rsidRDefault="00A047DF" w:rsidP="005020ED">
      <w:pPr>
        <w:ind w:left="1276"/>
        <w:rPr>
          <w:rFonts w:ascii="Arial" w:hAnsi="Arial" w:cs="Arial"/>
        </w:rPr>
      </w:pPr>
      <w:r w:rsidRPr="00275A89">
        <w:rPr>
          <w:rFonts w:ascii="Arial" w:hAnsi="Arial" w:cs="Arial"/>
        </w:rPr>
        <w:t>c)    Toimit sukellusseuran lääkärinä maissa; tutkimusprotokollasi ja ensihoitolinjat kun uhri saadaan rannalle. Mihin erityisesti tulee kiinnittää huomiota ja varautua?</w:t>
      </w:r>
    </w:p>
    <w:p w14:paraId="361AEBBA" w14:textId="77777777" w:rsidR="00A047DF" w:rsidRPr="00275A89" w:rsidRDefault="00A047DF" w:rsidP="005020ED">
      <w:pPr>
        <w:ind w:firstLine="1276"/>
        <w:rPr>
          <w:rFonts w:ascii="Arial" w:hAnsi="Arial" w:cs="Arial"/>
        </w:rPr>
      </w:pPr>
      <w:r w:rsidRPr="00275A89">
        <w:rPr>
          <w:rFonts w:ascii="Arial" w:hAnsi="Arial" w:cs="Arial"/>
        </w:rPr>
        <w:t>d)    toiminta sydänpysähdystilanteessa (hukkuneen elvytyksen erityispiirteet)</w:t>
      </w:r>
    </w:p>
    <w:p w14:paraId="41D20E12" w14:textId="428056D4" w:rsidR="00A047DF" w:rsidRPr="005020ED" w:rsidRDefault="00A047DF" w:rsidP="005020ED">
      <w:pPr>
        <w:pStyle w:val="Luettelokappale"/>
        <w:numPr>
          <w:ilvl w:val="0"/>
          <w:numId w:val="19"/>
        </w:numPr>
        <w:rPr>
          <w:rFonts w:ascii="Arial" w:hAnsi="Arial" w:cs="Arial"/>
        </w:rPr>
      </w:pPr>
      <w:r w:rsidRPr="005020ED">
        <w:rPr>
          <w:rFonts w:ascii="Arial" w:hAnsi="Arial" w:cs="Arial"/>
        </w:rPr>
        <w:t>Sukeltamisen jälkeistä kuplan muodostusta vähentävät ja lisäävät tekijät</w:t>
      </w:r>
    </w:p>
    <w:p w14:paraId="327297AA" w14:textId="3193DA47" w:rsidR="00A047DF" w:rsidRPr="005020ED" w:rsidRDefault="00A047DF" w:rsidP="005020ED">
      <w:pPr>
        <w:pStyle w:val="Luettelokappale"/>
        <w:numPr>
          <w:ilvl w:val="0"/>
          <w:numId w:val="19"/>
        </w:numPr>
        <w:rPr>
          <w:rFonts w:ascii="Arial" w:hAnsi="Arial" w:cs="Arial"/>
        </w:rPr>
      </w:pPr>
      <w:r w:rsidRPr="005020ED">
        <w:rPr>
          <w:rFonts w:ascii="Arial" w:hAnsi="Arial" w:cs="Arial"/>
        </w:rPr>
        <w:t>Ylipainehappihoito meluvamman ja äkillisen kuulon menetyksen hoidossa</w:t>
      </w:r>
    </w:p>
    <w:p w14:paraId="71312767" w14:textId="77777777" w:rsidR="00A047DF" w:rsidRPr="005020ED" w:rsidRDefault="00A047DF" w:rsidP="005020ED">
      <w:pPr>
        <w:pStyle w:val="Luettelokappale"/>
        <w:numPr>
          <w:ilvl w:val="0"/>
          <w:numId w:val="19"/>
        </w:numPr>
        <w:rPr>
          <w:rFonts w:ascii="Arial" w:hAnsi="Arial" w:cs="Arial"/>
        </w:rPr>
      </w:pPr>
      <w:r w:rsidRPr="005020ED">
        <w:rPr>
          <w:rFonts w:ascii="Arial" w:hAnsi="Arial" w:cs="Arial"/>
        </w:rPr>
        <w:t>5. Ylipainehappihoidon kontraindikaatiot sekä hoidon mahdolliset sivuvaikutukset</w:t>
      </w:r>
    </w:p>
    <w:p w14:paraId="05C181AC" w14:textId="4E30D624" w:rsidR="00A047DF" w:rsidRPr="005020ED" w:rsidRDefault="00A047DF" w:rsidP="005020ED">
      <w:pPr>
        <w:pStyle w:val="Luettelokappale"/>
        <w:numPr>
          <w:ilvl w:val="0"/>
          <w:numId w:val="19"/>
        </w:numPr>
        <w:rPr>
          <w:rFonts w:ascii="Arial" w:hAnsi="Arial" w:cs="Arial"/>
        </w:rPr>
      </w:pPr>
      <w:r w:rsidRPr="005020ED">
        <w:rPr>
          <w:rFonts w:ascii="Arial" w:hAnsi="Arial" w:cs="Arial"/>
        </w:rPr>
        <w:t>Suomessa hyväksytyt ylipainehappihoidon indikaatiot luettelona, kustakin lyhyt kommentti sekä arvio näytön asteesta asteikolla (A-D)</w:t>
      </w:r>
    </w:p>
    <w:p w14:paraId="6B9862A6" w14:textId="77777777" w:rsidR="00A047DF" w:rsidRPr="00275A89" w:rsidRDefault="00A047DF" w:rsidP="005020ED">
      <w:pPr>
        <w:ind w:firstLine="720"/>
        <w:rPr>
          <w:rFonts w:ascii="Arial" w:hAnsi="Arial" w:cs="Arial"/>
        </w:rPr>
      </w:pPr>
      <w:r w:rsidRPr="00275A89">
        <w:rPr>
          <w:rFonts w:ascii="Arial" w:hAnsi="Arial" w:cs="Arial"/>
        </w:rPr>
        <w:t>A = vahva tieteellinen näyttö, uusi tutkimus tuskin muuttaa käsitystä vaikutuksen suuruudesta</w:t>
      </w:r>
    </w:p>
    <w:p w14:paraId="500D58DD" w14:textId="77777777" w:rsidR="00A047DF" w:rsidRPr="00275A89" w:rsidRDefault="00A047DF" w:rsidP="005020ED">
      <w:pPr>
        <w:ind w:left="720"/>
        <w:rPr>
          <w:rFonts w:ascii="Arial" w:hAnsi="Arial" w:cs="Arial"/>
        </w:rPr>
      </w:pPr>
      <w:r w:rsidRPr="00275A89">
        <w:rPr>
          <w:rFonts w:ascii="Arial" w:hAnsi="Arial" w:cs="Arial"/>
        </w:rPr>
        <w:t>B = kohtalainen, uusi tutkimus saattaa muuttaa käsitystä vaikutuksen tarkkuudesta ja suuruudesta</w:t>
      </w:r>
    </w:p>
    <w:p w14:paraId="2B16F91E" w14:textId="77777777" w:rsidR="00A047DF" w:rsidRPr="00275A89" w:rsidRDefault="00A047DF" w:rsidP="005020ED">
      <w:pPr>
        <w:ind w:firstLine="720"/>
        <w:rPr>
          <w:rFonts w:ascii="Arial" w:hAnsi="Arial" w:cs="Arial"/>
        </w:rPr>
      </w:pPr>
      <w:r w:rsidRPr="00275A89">
        <w:rPr>
          <w:rFonts w:ascii="Arial" w:hAnsi="Arial" w:cs="Arial"/>
        </w:rPr>
        <w:t>C = heikko, uusi tutkimus todennäköisesti muuttaa käsitystä vaikutuksesta ja sen suuruudesta</w:t>
      </w:r>
    </w:p>
    <w:p w14:paraId="2B5FBDC8" w14:textId="77777777" w:rsidR="00A047DF" w:rsidRPr="002609F1" w:rsidRDefault="00A047DF" w:rsidP="005020ED">
      <w:pPr>
        <w:ind w:firstLine="720"/>
        <w:rPr>
          <w:rFonts w:ascii="Arial" w:hAnsi="Arial" w:cs="Arial"/>
        </w:rPr>
      </w:pPr>
      <w:r w:rsidRPr="00275A89">
        <w:rPr>
          <w:rFonts w:ascii="Arial" w:hAnsi="Arial" w:cs="Arial"/>
        </w:rPr>
        <w:t>D = hyvin heikk</w:t>
      </w:r>
      <w:r>
        <w:rPr>
          <w:rFonts w:ascii="Arial" w:hAnsi="Arial" w:cs="Arial"/>
        </w:rPr>
        <w:t>o, arvio vaikutuksesta epävarma</w:t>
      </w:r>
    </w:p>
    <w:p w14:paraId="3690D896" w14:textId="77777777" w:rsidR="005020ED" w:rsidRDefault="005020ED" w:rsidP="00A047DF">
      <w:pPr>
        <w:rPr>
          <w:lang w:eastAsia="fi-FI"/>
        </w:rPr>
      </w:pPr>
    </w:p>
    <w:p w14:paraId="130058E2" w14:textId="5C049339" w:rsidR="00A047DF" w:rsidRPr="005020ED" w:rsidRDefault="00A047DF" w:rsidP="00A047DF">
      <w:pPr>
        <w:rPr>
          <w:b/>
          <w:bCs/>
          <w:lang w:eastAsia="fi-FI"/>
        </w:rPr>
      </w:pPr>
      <w:r w:rsidRPr="005020ED">
        <w:rPr>
          <w:b/>
          <w:bCs/>
          <w:lang w:eastAsia="fi-FI"/>
        </w:rPr>
        <w:t>6.9.2013</w:t>
      </w:r>
    </w:p>
    <w:p w14:paraId="0F5E848F" w14:textId="4BE33CE6" w:rsidR="00A047DF" w:rsidRPr="00FF0FA0" w:rsidRDefault="00A047DF" w:rsidP="00FF0FA0">
      <w:pPr>
        <w:pStyle w:val="Luettelokappale"/>
        <w:numPr>
          <w:ilvl w:val="0"/>
          <w:numId w:val="22"/>
        </w:numPr>
        <w:rPr>
          <w:rFonts w:ascii="Arial" w:hAnsi="Arial" w:cs="Arial"/>
        </w:rPr>
      </w:pPr>
      <w:r w:rsidRPr="00FF0FA0">
        <w:rPr>
          <w:rFonts w:ascii="Arial" w:hAnsi="Arial" w:cs="Arial"/>
        </w:rPr>
        <w:t xml:space="preserve">Immersion aiheuttama </w:t>
      </w:r>
      <w:proofErr w:type="spellStart"/>
      <w:r w:rsidRPr="00FF0FA0">
        <w:rPr>
          <w:rFonts w:ascii="Arial" w:hAnsi="Arial" w:cs="Arial"/>
        </w:rPr>
        <w:t>keuhkoödema</w:t>
      </w:r>
      <w:proofErr w:type="spellEnd"/>
      <w:r w:rsidRPr="00FF0FA0">
        <w:rPr>
          <w:rFonts w:ascii="Arial" w:hAnsi="Arial" w:cs="Arial"/>
        </w:rPr>
        <w:t xml:space="preserve"> (</w:t>
      </w:r>
      <w:proofErr w:type="spellStart"/>
      <w:r w:rsidRPr="00FF0FA0">
        <w:rPr>
          <w:rFonts w:ascii="Arial" w:hAnsi="Arial" w:cs="Arial"/>
        </w:rPr>
        <w:t>pulmonary</w:t>
      </w:r>
      <w:proofErr w:type="spellEnd"/>
      <w:r w:rsidRPr="00FF0FA0">
        <w:rPr>
          <w:rFonts w:ascii="Arial" w:hAnsi="Arial" w:cs="Arial"/>
        </w:rPr>
        <w:t xml:space="preserve"> </w:t>
      </w:r>
      <w:proofErr w:type="spellStart"/>
      <w:r w:rsidRPr="00FF0FA0">
        <w:rPr>
          <w:rFonts w:ascii="Arial" w:hAnsi="Arial" w:cs="Arial"/>
        </w:rPr>
        <w:t>oedema</w:t>
      </w:r>
      <w:proofErr w:type="spellEnd"/>
      <w:r w:rsidRPr="00FF0FA0">
        <w:rPr>
          <w:rFonts w:ascii="Arial" w:hAnsi="Arial" w:cs="Arial"/>
        </w:rPr>
        <w:t xml:space="preserve"> of immersion)</w:t>
      </w:r>
    </w:p>
    <w:p w14:paraId="38102D1A" w14:textId="13FF3F81" w:rsidR="00A047DF" w:rsidRPr="00FF0FA0" w:rsidRDefault="00A047DF" w:rsidP="00FF0FA0">
      <w:pPr>
        <w:pStyle w:val="Luettelokappale"/>
        <w:numPr>
          <w:ilvl w:val="0"/>
          <w:numId w:val="22"/>
        </w:numPr>
        <w:rPr>
          <w:rFonts w:ascii="Arial" w:hAnsi="Arial" w:cs="Arial"/>
        </w:rPr>
      </w:pPr>
      <w:r w:rsidRPr="00FF0FA0">
        <w:rPr>
          <w:rFonts w:ascii="Arial" w:hAnsi="Arial" w:cs="Arial"/>
        </w:rPr>
        <w:t>Suunnittele sukellusseuran lääkärin varustus ja tee pelastussuunnitelma 2 viikon ulkosaaristoleirille syyskuussa</w:t>
      </w:r>
    </w:p>
    <w:p w14:paraId="5F9F1F67" w14:textId="7A8AF643" w:rsidR="00A047DF" w:rsidRPr="00FF0FA0" w:rsidRDefault="00A047DF" w:rsidP="00FF0FA0">
      <w:pPr>
        <w:pStyle w:val="Luettelokappale"/>
        <w:numPr>
          <w:ilvl w:val="0"/>
          <w:numId w:val="22"/>
        </w:numPr>
        <w:rPr>
          <w:rFonts w:ascii="Arial" w:hAnsi="Arial" w:cs="Arial"/>
        </w:rPr>
      </w:pPr>
      <w:r w:rsidRPr="00FF0FA0">
        <w:rPr>
          <w:rFonts w:ascii="Arial" w:hAnsi="Arial" w:cs="Arial"/>
        </w:rPr>
        <w:t>Päivystät sukelluslääkärinä ja saat soiton sukeltajalta, joka kertoo sukeltaneensa 40 m/35 min sukelluksen paineilmalla, etapit oli suunniteltu 6 m/3 min ja 3 m/7 min, mutta kesken jälkimmäistä etappia painovyö irtoaa äkillisesti ja sukeltaja ponnahtaa pintaan hallitsemattomasti. Etappeja jää tekemättä 4 minuuttia. Menetettyjen painojen vuoksi hän ei pysty palaamaan etappiin. 15 min pintautumisen jälkeen sukeltaja alkaa kokea kasvavaa hengenahdistusta, väsymystä ja ajatuksen hitautta. Tunnin kohdalla on myös oikean yläraajan puutumista ja heikkoutta. Hän soittaa sinulle kysyäkseen neuvoa. Matkaa painekammioon on tunti maakuljetuksena. </w:t>
      </w:r>
    </w:p>
    <w:p w14:paraId="76848DE7" w14:textId="77777777" w:rsidR="00A047DF" w:rsidRPr="000970B7" w:rsidRDefault="00A047DF" w:rsidP="00FF0FA0">
      <w:pPr>
        <w:ind w:firstLine="1276"/>
        <w:rPr>
          <w:rFonts w:ascii="Arial" w:hAnsi="Arial" w:cs="Arial"/>
        </w:rPr>
      </w:pPr>
      <w:r w:rsidRPr="000970B7">
        <w:rPr>
          <w:rFonts w:ascii="Arial" w:hAnsi="Arial" w:cs="Arial"/>
        </w:rPr>
        <w:t>a) Miten neuvot potilasta?</w:t>
      </w:r>
    </w:p>
    <w:p w14:paraId="5644CECD" w14:textId="77777777" w:rsidR="00A047DF" w:rsidRPr="000970B7" w:rsidRDefault="00A047DF" w:rsidP="00FF0FA0">
      <w:pPr>
        <w:ind w:firstLine="1276"/>
        <w:rPr>
          <w:rFonts w:ascii="Arial" w:hAnsi="Arial" w:cs="Arial"/>
        </w:rPr>
      </w:pPr>
      <w:r w:rsidRPr="000970B7">
        <w:rPr>
          <w:rFonts w:ascii="Arial" w:hAnsi="Arial" w:cs="Arial"/>
        </w:rPr>
        <w:t xml:space="preserve">b) Mikä on </w:t>
      </w:r>
      <w:proofErr w:type="spellStart"/>
      <w:r w:rsidRPr="000970B7">
        <w:rPr>
          <w:rFonts w:ascii="Arial" w:hAnsi="Arial" w:cs="Arial"/>
        </w:rPr>
        <w:t>erotusdiagnostikkasi</w:t>
      </w:r>
      <w:proofErr w:type="spellEnd"/>
      <w:r w:rsidRPr="000970B7">
        <w:rPr>
          <w:rFonts w:ascii="Arial" w:hAnsi="Arial" w:cs="Arial"/>
        </w:rPr>
        <w:t xml:space="preserve"> perusteluineen?</w:t>
      </w:r>
    </w:p>
    <w:p w14:paraId="28BE804A" w14:textId="77777777" w:rsidR="00A047DF" w:rsidRPr="000970B7" w:rsidRDefault="00A047DF" w:rsidP="00FF0FA0">
      <w:pPr>
        <w:ind w:firstLine="1276"/>
        <w:rPr>
          <w:rFonts w:ascii="Arial" w:hAnsi="Arial" w:cs="Arial"/>
        </w:rPr>
      </w:pPr>
      <w:r w:rsidRPr="000970B7">
        <w:rPr>
          <w:rFonts w:ascii="Arial" w:hAnsi="Arial" w:cs="Arial"/>
        </w:rPr>
        <w:t>c) Miten tutkit potilaan?</w:t>
      </w:r>
    </w:p>
    <w:p w14:paraId="2F4C6D5A" w14:textId="77777777" w:rsidR="00A047DF" w:rsidRPr="000970B7" w:rsidRDefault="00A047DF" w:rsidP="00FF0FA0">
      <w:pPr>
        <w:ind w:firstLine="1276"/>
        <w:rPr>
          <w:rFonts w:ascii="Arial" w:hAnsi="Arial" w:cs="Arial"/>
        </w:rPr>
      </w:pPr>
      <w:r w:rsidRPr="000970B7">
        <w:rPr>
          <w:rFonts w:ascii="Arial" w:hAnsi="Arial" w:cs="Arial"/>
        </w:rPr>
        <w:t>d) Kuinka hoidat potilaan ja miksi?</w:t>
      </w:r>
    </w:p>
    <w:p w14:paraId="220BE0B3" w14:textId="77777777" w:rsidR="00A047DF" w:rsidRPr="000970B7" w:rsidRDefault="00A047DF" w:rsidP="00FF0FA0">
      <w:pPr>
        <w:ind w:firstLine="1276"/>
        <w:rPr>
          <w:rFonts w:ascii="Arial" w:hAnsi="Arial" w:cs="Arial"/>
        </w:rPr>
      </w:pPr>
      <w:r w:rsidRPr="000970B7">
        <w:rPr>
          <w:rFonts w:ascii="Arial" w:hAnsi="Arial" w:cs="Arial"/>
        </w:rPr>
        <w:t>e) Minkälaiset ohjeet annat hoidon jälkeen?</w:t>
      </w:r>
    </w:p>
    <w:p w14:paraId="3CB8060C" w14:textId="77777777" w:rsidR="00A047DF" w:rsidRPr="000970B7" w:rsidRDefault="00A047DF" w:rsidP="00A047DF">
      <w:pPr>
        <w:rPr>
          <w:rFonts w:ascii="Arial" w:hAnsi="Arial" w:cs="Arial"/>
        </w:rPr>
      </w:pPr>
    </w:p>
    <w:p w14:paraId="7ACCDE16" w14:textId="4EAC285C" w:rsidR="00A047DF" w:rsidRPr="00FF0FA0" w:rsidRDefault="00A047DF" w:rsidP="00FF0FA0">
      <w:pPr>
        <w:pStyle w:val="Luettelokappale"/>
        <w:numPr>
          <w:ilvl w:val="0"/>
          <w:numId w:val="22"/>
        </w:numPr>
        <w:rPr>
          <w:rFonts w:ascii="Arial" w:hAnsi="Arial" w:cs="Arial"/>
        </w:rPr>
      </w:pPr>
      <w:r w:rsidRPr="00FF0FA0">
        <w:rPr>
          <w:rFonts w:ascii="Arial" w:hAnsi="Arial" w:cs="Arial"/>
        </w:rPr>
        <w:t>Ylipainehappihoidon fysiologiset ja farmakologiset vaikutusmekanismit</w:t>
      </w:r>
    </w:p>
    <w:p w14:paraId="2070E921" w14:textId="3C8B88A9" w:rsidR="00A047DF" w:rsidRPr="00FF0FA0" w:rsidRDefault="00A047DF" w:rsidP="00FF0FA0">
      <w:pPr>
        <w:pStyle w:val="Luettelokappale"/>
        <w:numPr>
          <w:ilvl w:val="0"/>
          <w:numId w:val="22"/>
        </w:numPr>
        <w:rPr>
          <w:rFonts w:ascii="Arial" w:hAnsi="Arial" w:cs="Arial"/>
        </w:rPr>
      </w:pPr>
      <w:r w:rsidRPr="00FF0FA0">
        <w:rPr>
          <w:rFonts w:ascii="Arial" w:hAnsi="Arial" w:cs="Arial"/>
        </w:rPr>
        <w:t>Häkämyrkytyksen ylipainehappihoidon indikaatiot ja tieteellinen näyttö</w:t>
      </w:r>
    </w:p>
    <w:p w14:paraId="26AC69A3" w14:textId="1953FD83" w:rsidR="00A047DF" w:rsidRPr="00FF0FA0" w:rsidRDefault="00A047DF" w:rsidP="00FF0FA0">
      <w:pPr>
        <w:pStyle w:val="Luettelokappale"/>
        <w:numPr>
          <w:ilvl w:val="0"/>
          <w:numId w:val="22"/>
        </w:numPr>
        <w:rPr>
          <w:rFonts w:ascii="Arial" w:hAnsi="Arial" w:cs="Arial"/>
        </w:rPr>
      </w:pPr>
      <w:r w:rsidRPr="00FF0FA0">
        <w:rPr>
          <w:rFonts w:ascii="Arial" w:hAnsi="Arial" w:cs="Arial"/>
        </w:rPr>
        <w:t>Painekammiohoitojen käyttöturvallisuusvaatimukset</w:t>
      </w:r>
    </w:p>
    <w:p w14:paraId="72F2880B" w14:textId="77777777" w:rsidR="00FF0FA0" w:rsidRDefault="00FF0FA0" w:rsidP="00A047DF">
      <w:pPr>
        <w:rPr>
          <w:lang w:eastAsia="fi-FI"/>
        </w:rPr>
      </w:pPr>
    </w:p>
    <w:p w14:paraId="3F5D531A" w14:textId="11548803" w:rsidR="00A047DF" w:rsidRPr="00FF0FA0" w:rsidRDefault="00A047DF" w:rsidP="00A047DF">
      <w:pPr>
        <w:rPr>
          <w:b/>
          <w:bCs/>
          <w:lang w:eastAsia="fi-FI"/>
        </w:rPr>
      </w:pPr>
      <w:r w:rsidRPr="00FF0FA0">
        <w:rPr>
          <w:b/>
          <w:bCs/>
          <w:lang w:eastAsia="fi-FI"/>
        </w:rPr>
        <w:t>19.11.2010</w:t>
      </w:r>
    </w:p>
    <w:p w14:paraId="21987B34" w14:textId="77777777" w:rsidR="00FF0FA0" w:rsidRDefault="00A047DF" w:rsidP="00FF0FA0">
      <w:pPr>
        <w:pStyle w:val="Luettelokappale"/>
        <w:numPr>
          <w:ilvl w:val="0"/>
          <w:numId w:val="25"/>
        </w:numPr>
        <w:rPr>
          <w:lang w:eastAsia="fi-FI"/>
        </w:rPr>
      </w:pPr>
      <w:r w:rsidRPr="00D80397">
        <w:rPr>
          <w:lang w:eastAsia="fi-FI"/>
        </w:rPr>
        <w:t>DCS: etiologia ja patogeneesi</w:t>
      </w:r>
    </w:p>
    <w:p w14:paraId="61A682D7" w14:textId="77777777" w:rsidR="00FF0FA0" w:rsidRDefault="00A047DF" w:rsidP="00FF0FA0">
      <w:pPr>
        <w:pStyle w:val="Luettelokappale"/>
        <w:numPr>
          <w:ilvl w:val="0"/>
          <w:numId w:val="25"/>
        </w:numPr>
        <w:rPr>
          <w:lang w:eastAsia="fi-FI"/>
        </w:rPr>
      </w:pPr>
      <w:proofErr w:type="spellStart"/>
      <w:r w:rsidRPr="00D80397">
        <w:rPr>
          <w:lang w:eastAsia="fi-FI"/>
        </w:rPr>
        <w:t>Ilmaembolia</w:t>
      </w:r>
      <w:proofErr w:type="spellEnd"/>
      <w:r w:rsidRPr="00D80397">
        <w:rPr>
          <w:lang w:eastAsia="fi-FI"/>
        </w:rPr>
        <w:t>, hoidon mahdollisuudet</w:t>
      </w:r>
    </w:p>
    <w:p w14:paraId="50485607" w14:textId="77777777" w:rsidR="00FF0FA0" w:rsidRDefault="00A047DF" w:rsidP="00FF0FA0">
      <w:pPr>
        <w:pStyle w:val="Luettelokappale"/>
        <w:numPr>
          <w:ilvl w:val="0"/>
          <w:numId w:val="25"/>
        </w:numPr>
        <w:rPr>
          <w:lang w:eastAsia="fi-FI"/>
        </w:rPr>
      </w:pPr>
      <w:r w:rsidRPr="00D80397">
        <w:rPr>
          <w:lang w:eastAsia="fi-FI"/>
        </w:rPr>
        <w:t xml:space="preserve">Vapaasukelluksen rajoittavat tekijät </w:t>
      </w:r>
    </w:p>
    <w:p w14:paraId="7FFE8F62" w14:textId="77777777" w:rsidR="00FF0FA0" w:rsidRDefault="00A047DF" w:rsidP="00FF0FA0">
      <w:pPr>
        <w:pStyle w:val="Luettelokappale"/>
        <w:numPr>
          <w:ilvl w:val="0"/>
          <w:numId w:val="25"/>
        </w:numPr>
        <w:rPr>
          <w:lang w:eastAsia="fi-FI"/>
        </w:rPr>
      </w:pPr>
      <w:r w:rsidRPr="00D80397">
        <w:rPr>
          <w:lang w:eastAsia="fi-FI"/>
        </w:rPr>
        <w:t>Ylipainehapen neurologinen toksisuus</w:t>
      </w:r>
    </w:p>
    <w:p w14:paraId="13286FD9" w14:textId="77777777" w:rsidR="00FF0FA0" w:rsidRDefault="00A047DF" w:rsidP="00FF0FA0">
      <w:pPr>
        <w:pStyle w:val="Luettelokappale"/>
        <w:numPr>
          <w:ilvl w:val="0"/>
          <w:numId w:val="25"/>
        </w:numPr>
        <w:rPr>
          <w:lang w:eastAsia="fi-FI"/>
        </w:rPr>
      </w:pPr>
      <w:r w:rsidRPr="00D80397">
        <w:rPr>
          <w:lang w:eastAsia="fi-FI"/>
        </w:rPr>
        <w:t>HBOT ja ongelmahaavat (aiheet, tieteellinen näyttö ja tulokset)</w:t>
      </w:r>
    </w:p>
    <w:p w14:paraId="7A49F1D2" w14:textId="0FFDE995" w:rsidR="00A047DF" w:rsidRPr="00D80397" w:rsidRDefault="00A047DF" w:rsidP="00FF0FA0">
      <w:pPr>
        <w:pStyle w:val="Luettelokappale"/>
        <w:numPr>
          <w:ilvl w:val="0"/>
          <w:numId w:val="25"/>
        </w:numPr>
        <w:rPr>
          <w:lang w:eastAsia="fi-FI"/>
        </w:rPr>
      </w:pPr>
      <w:r w:rsidRPr="00D80397">
        <w:rPr>
          <w:lang w:eastAsia="fi-FI"/>
        </w:rPr>
        <w:t xml:space="preserve">Painekammiohoitojen käyttöturvallisuusvaatimukset </w:t>
      </w:r>
    </w:p>
    <w:p w14:paraId="07BDE027" w14:textId="77777777" w:rsidR="00FF0FA0" w:rsidRDefault="00FF0FA0" w:rsidP="00A047DF">
      <w:pPr>
        <w:rPr>
          <w:lang w:eastAsia="fi-FI"/>
        </w:rPr>
      </w:pPr>
    </w:p>
    <w:p w14:paraId="01CEFC48" w14:textId="1AF6C3AF" w:rsidR="00A047DF" w:rsidRPr="00FF0FA0" w:rsidRDefault="00A047DF" w:rsidP="00A047DF">
      <w:pPr>
        <w:rPr>
          <w:b/>
          <w:bCs/>
          <w:lang w:eastAsia="fi-FI"/>
        </w:rPr>
      </w:pPr>
      <w:r w:rsidRPr="00FF0FA0">
        <w:rPr>
          <w:b/>
          <w:bCs/>
          <w:lang w:eastAsia="fi-FI"/>
        </w:rPr>
        <w:t>6.11.2009</w:t>
      </w:r>
    </w:p>
    <w:p w14:paraId="4E3407EE" w14:textId="77777777" w:rsidR="00FF0FA0" w:rsidRDefault="00A047DF" w:rsidP="00FF0FA0">
      <w:pPr>
        <w:pStyle w:val="Luettelokappale"/>
        <w:numPr>
          <w:ilvl w:val="0"/>
          <w:numId w:val="27"/>
        </w:numPr>
        <w:rPr>
          <w:lang w:eastAsia="fi-FI"/>
        </w:rPr>
      </w:pPr>
      <w:proofErr w:type="spellStart"/>
      <w:r w:rsidRPr="00D80397">
        <w:rPr>
          <w:lang w:eastAsia="fi-FI"/>
        </w:rPr>
        <w:t>The</w:t>
      </w:r>
      <w:proofErr w:type="spellEnd"/>
      <w:r w:rsidRPr="00D80397">
        <w:rPr>
          <w:lang w:eastAsia="fi-FI"/>
        </w:rPr>
        <w:t xml:space="preserve"> </w:t>
      </w:r>
      <w:proofErr w:type="spellStart"/>
      <w:r w:rsidRPr="00D80397">
        <w:rPr>
          <w:lang w:eastAsia="fi-FI"/>
        </w:rPr>
        <w:t>diving</w:t>
      </w:r>
      <w:proofErr w:type="spellEnd"/>
      <w:r w:rsidRPr="00D80397">
        <w:rPr>
          <w:lang w:eastAsia="fi-FI"/>
        </w:rPr>
        <w:t xml:space="preserve"> </w:t>
      </w:r>
      <w:proofErr w:type="spellStart"/>
      <w:r w:rsidRPr="00D80397">
        <w:rPr>
          <w:lang w:eastAsia="fi-FI"/>
        </w:rPr>
        <w:t>response</w:t>
      </w:r>
      <w:proofErr w:type="spellEnd"/>
      <w:r w:rsidRPr="00D80397">
        <w:rPr>
          <w:lang w:eastAsia="fi-FI"/>
        </w:rPr>
        <w:t>, "sukellusrefleksin" keskeiset fysiologiset muutokset vapaasukelluksessa</w:t>
      </w:r>
    </w:p>
    <w:p w14:paraId="432A5710" w14:textId="77777777" w:rsidR="00FF0FA0" w:rsidRDefault="00A047DF" w:rsidP="00FF0FA0">
      <w:pPr>
        <w:pStyle w:val="Luettelokappale"/>
        <w:numPr>
          <w:ilvl w:val="0"/>
          <w:numId w:val="27"/>
        </w:numPr>
        <w:rPr>
          <w:lang w:eastAsia="fi-FI"/>
        </w:rPr>
      </w:pPr>
      <w:r w:rsidRPr="00D80397">
        <w:rPr>
          <w:lang w:eastAsia="fi-FI"/>
        </w:rPr>
        <w:t>Kuolemaan johtaneiden sukellusonnettomuuksien tärkeimmät syyt</w:t>
      </w:r>
    </w:p>
    <w:p w14:paraId="09D5FD4D" w14:textId="77777777" w:rsidR="00FF0FA0" w:rsidRDefault="00A047DF" w:rsidP="00FF0FA0">
      <w:pPr>
        <w:pStyle w:val="Luettelokappale"/>
        <w:numPr>
          <w:ilvl w:val="0"/>
          <w:numId w:val="27"/>
        </w:numPr>
        <w:rPr>
          <w:lang w:eastAsia="fi-FI"/>
        </w:rPr>
      </w:pPr>
      <w:r w:rsidRPr="00D80397">
        <w:rPr>
          <w:lang w:eastAsia="fi-FI"/>
        </w:rPr>
        <w:t xml:space="preserve">Intravaskulaaristen kuplien ja verisuonten </w:t>
      </w:r>
      <w:proofErr w:type="spellStart"/>
      <w:r w:rsidRPr="00D80397">
        <w:rPr>
          <w:lang w:eastAsia="fi-FI"/>
        </w:rPr>
        <w:t>endoteelin</w:t>
      </w:r>
      <w:proofErr w:type="spellEnd"/>
      <w:r w:rsidRPr="00D80397">
        <w:rPr>
          <w:lang w:eastAsia="fi-FI"/>
        </w:rPr>
        <w:t xml:space="preserve"> merkitys </w:t>
      </w:r>
      <w:proofErr w:type="spellStart"/>
      <w:r w:rsidRPr="00D80397">
        <w:rPr>
          <w:lang w:eastAsia="fi-FI"/>
        </w:rPr>
        <w:t>dekompressiotaudin</w:t>
      </w:r>
      <w:proofErr w:type="spellEnd"/>
      <w:r w:rsidRPr="00D80397">
        <w:rPr>
          <w:lang w:eastAsia="fi-FI"/>
        </w:rPr>
        <w:t xml:space="preserve"> synnyssä</w:t>
      </w:r>
    </w:p>
    <w:p w14:paraId="57CE2660" w14:textId="77777777" w:rsidR="009C13A6" w:rsidRDefault="00A047DF" w:rsidP="00FF0FA0">
      <w:pPr>
        <w:pStyle w:val="Luettelokappale"/>
        <w:numPr>
          <w:ilvl w:val="0"/>
          <w:numId w:val="27"/>
        </w:numPr>
        <w:rPr>
          <w:lang w:eastAsia="fi-FI"/>
        </w:rPr>
      </w:pPr>
      <w:r w:rsidRPr="00D80397">
        <w:rPr>
          <w:lang w:eastAsia="fi-FI"/>
        </w:rPr>
        <w:t>HBO murskavamman liitännäishoitona</w:t>
      </w:r>
    </w:p>
    <w:p w14:paraId="1DC5C675" w14:textId="77777777" w:rsidR="009C13A6" w:rsidRDefault="00A047DF" w:rsidP="00FF0FA0">
      <w:pPr>
        <w:pStyle w:val="Luettelokappale"/>
        <w:numPr>
          <w:ilvl w:val="0"/>
          <w:numId w:val="27"/>
        </w:numPr>
        <w:rPr>
          <w:lang w:eastAsia="fi-FI"/>
        </w:rPr>
      </w:pPr>
      <w:proofErr w:type="spellStart"/>
      <w:r w:rsidRPr="00D80397">
        <w:rPr>
          <w:lang w:eastAsia="fi-FI"/>
        </w:rPr>
        <w:t>Transkutaaninen</w:t>
      </w:r>
      <w:proofErr w:type="spellEnd"/>
      <w:r w:rsidRPr="00D80397">
        <w:rPr>
          <w:lang w:eastAsia="fi-FI"/>
        </w:rPr>
        <w:t xml:space="preserve"> happipaineen mittaus ja diabeettisten alaraajahaavaumien ylipainehappihoito</w:t>
      </w:r>
    </w:p>
    <w:p w14:paraId="7CB0F459" w14:textId="225B0899" w:rsidR="00A047DF" w:rsidRPr="00D80397" w:rsidRDefault="00A047DF" w:rsidP="00FF0FA0">
      <w:pPr>
        <w:pStyle w:val="Luettelokappale"/>
        <w:numPr>
          <w:ilvl w:val="0"/>
          <w:numId w:val="27"/>
        </w:numPr>
        <w:rPr>
          <w:lang w:eastAsia="fi-FI"/>
        </w:rPr>
      </w:pPr>
      <w:r w:rsidRPr="00D80397">
        <w:rPr>
          <w:lang w:eastAsia="fi-FI"/>
        </w:rPr>
        <w:t>Potilaan paineistukseen liittyvät potentiaaliset vaarat ja niiden ennaltaehkäisy</w:t>
      </w:r>
    </w:p>
    <w:p w14:paraId="69BA79ED" w14:textId="77777777" w:rsidR="009C13A6" w:rsidRDefault="009C13A6" w:rsidP="00A047DF">
      <w:pPr>
        <w:rPr>
          <w:lang w:eastAsia="fi-FI"/>
        </w:rPr>
      </w:pPr>
    </w:p>
    <w:p w14:paraId="2B9B0242" w14:textId="19659965" w:rsidR="00A047DF" w:rsidRPr="009C13A6" w:rsidRDefault="00A047DF" w:rsidP="00A047DF">
      <w:pPr>
        <w:rPr>
          <w:b/>
          <w:bCs/>
          <w:lang w:eastAsia="fi-FI"/>
        </w:rPr>
      </w:pPr>
      <w:r w:rsidRPr="009C13A6">
        <w:rPr>
          <w:b/>
          <w:bCs/>
          <w:lang w:eastAsia="fi-FI"/>
        </w:rPr>
        <w:t>7.3.2008</w:t>
      </w:r>
    </w:p>
    <w:p w14:paraId="62AA672E" w14:textId="77777777" w:rsidR="00D55670" w:rsidRDefault="00A047DF" w:rsidP="009C13A6">
      <w:pPr>
        <w:pStyle w:val="Luettelokappale"/>
        <w:numPr>
          <w:ilvl w:val="0"/>
          <w:numId w:val="29"/>
        </w:numPr>
        <w:rPr>
          <w:lang w:eastAsia="fi-FI"/>
        </w:rPr>
      </w:pPr>
      <w:r w:rsidRPr="00D80397">
        <w:rPr>
          <w:lang w:eastAsia="fi-FI"/>
        </w:rPr>
        <w:t>Uutta sukeltajantaudista + RGBM</w:t>
      </w:r>
    </w:p>
    <w:p w14:paraId="578092BB" w14:textId="77777777" w:rsidR="00D55670" w:rsidRDefault="00A047DF" w:rsidP="009C13A6">
      <w:pPr>
        <w:pStyle w:val="Luettelokappale"/>
        <w:numPr>
          <w:ilvl w:val="0"/>
          <w:numId w:val="29"/>
        </w:numPr>
        <w:rPr>
          <w:lang w:eastAsia="fi-FI"/>
        </w:rPr>
      </w:pPr>
      <w:r w:rsidRPr="00D80397">
        <w:rPr>
          <w:lang w:eastAsia="fi-FI"/>
        </w:rPr>
        <w:t>Ovatko onnettomuussyyt tai hoidot muuttuneet Suomessa tai muualla maailmalla?</w:t>
      </w:r>
    </w:p>
    <w:p w14:paraId="38FEBF5B" w14:textId="77777777" w:rsidR="00D55670" w:rsidRDefault="00A047DF" w:rsidP="009C13A6">
      <w:pPr>
        <w:pStyle w:val="Luettelokappale"/>
        <w:numPr>
          <w:ilvl w:val="0"/>
          <w:numId w:val="29"/>
        </w:numPr>
        <w:rPr>
          <w:lang w:eastAsia="fi-FI"/>
        </w:rPr>
      </w:pPr>
      <w:r w:rsidRPr="00D80397">
        <w:rPr>
          <w:lang w:eastAsia="fi-FI"/>
        </w:rPr>
        <w:t>Terveysselvityksen perusteet</w:t>
      </w:r>
    </w:p>
    <w:p w14:paraId="22E49F97" w14:textId="77777777" w:rsidR="00D55670" w:rsidRDefault="00A047DF" w:rsidP="009C13A6">
      <w:pPr>
        <w:pStyle w:val="Luettelokappale"/>
        <w:numPr>
          <w:ilvl w:val="0"/>
          <w:numId w:val="29"/>
        </w:numPr>
        <w:rPr>
          <w:lang w:eastAsia="fi-FI"/>
        </w:rPr>
      </w:pPr>
      <w:r w:rsidRPr="00D80397">
        <w:rPr>
          <w:lang w:eastAsia="fi-FI"/>
        </w:rPr>
        <w:t>Hapen toksisuus</w:t>
      </w:r>
    </w:p>
    <w:p w14:paraId="5EF2D71E" w14:textId="77777777" w:rsidR="00D55670" w:rsidRDefault="00A047DF" w:rsidP="009C13A6">
      <w:pPr>
        <w:pStyle w:val="Luettelokappale"/>
        <w:numPr>
          <w:ilvl w:val="0"/>
          <w:numId w:val="29"/>
        </w:numPr>
        <w:rPr>
          <w:lang w:eastAsia="fi-FI"/>
        </w:rPr>
      </w:pPr>
      <w:r w:rsidRPr="00D80397">
        <w:rPr>
          <w:lang w:eastAsia="fi-FI"/>
        </w:rPr>
        <w:t>Meluvammojen hoito ylipainehappihoidolla (indikaatiot, tieteellinen näyttö ja tulokset)</w:t>
      </w:r>
    </w:p>
    <w:p w14:paraId="74B25532" w14:textId="200031B8" w:rsidR="00A047DF" w:rsidRPr="00D80397" w:rsidRDefault="00A047DF" w:rsidP="009C13A6">
      <w:pPr>
        <w:pStyle w:val="Luettelokappale"/>
        <w:numPr>
          <w:ilvl w:val="0"/>
          <w:numId w:val="29"/>
        </w:numPr>
        <w:rPr>
          <w:lang w:eastAsia="fi-FI"/>
        </w:rPr>
      </w:pPr>
      <w:proofErr w:type="spellStart"/>
      <w:r w:rsidRPr="00D80397">
        <w:rPr>
          <w:lang w:eastAsia="fi-FI"/>
        </w:rPr>
        <w:t>Transkutaaninen</w:t>
      </w:r>
      <w:proofErr w:type="spellEnd"/>
      <w:r w:rsidRPr="00D80397">
        <w:rPr>
          <w:lang w:eastAsia="fi-FI"/>
        </w:rPr>
        <w:t xml:space="preserve"> happipaineen mittaus (TcPO2) ylipainehappihoidon päätöksenteon apuna</w:t>
      </w:r>
    </w:p>
    <w:p w14:paraId="475AD7FC" w14:textId="77777777" w:rsidR="00D55670" w:rsidRDefault="00D55670" w:rsidP="00A047DF">
      <w:pPr>
        <w:rPr>
          <w:lang w:eastAsia="fi-FI"/>
        </w:rPr>
      </w:pPr>
    </w:p>
    <w:p w14:paraId="787B5A58" w14:textId="42801964" w:rsidR="00A047DF" w:rsidRPr="00D55670" w:rsidRDefault="00A047DF" w:rsidP="00A047DF">
      <w:pPr>
        <w:rPr>
          <w:b/>
          <w:bCs/>
          <w:lang w:eastAsia="fi-FI"/>
        </w:rPr>
      </w:pPr>
      <w:r w:rsidRPr="00D55670">
        <w:rPr>
          <w:b/>
          <w:bCs/>
          <w:lang w:eastAsia="fi-FI"/>
        </w:rPr>
        <w:t>3.3.2006</w:t>
      </w:r>
    </w:p>
    <w:p w14:paraId="430968E2" w14:textId="77777777" w:rsidR="00D55670" w:rsidRDefault="00A047DF" w:rsidP="00D55670">
      <w:pPr>
        <w:pStyle w:val="Luettelokappale"/>
        <w:numPr>
          <w:ilvl w:val="0"/>
          <w:numId w:val="31"/>
        </w:numPr>
        <w:rPr>
          <w:lang w:eastAsia="fi-FI"/>
        </w:rPr>
      </w:pPr>
      <w:r w:rsidRPr="00D80397">
        <w:rPr>
          <w:lang w:eastAsia="fi-FI"/>
        </w:rPr>
        <w:t>Vapaasukelluksen riskit ja nykysaavutusten tila</w:t>
      </w:r>
    </w:p>
    <w:p w14:paraId="05D43427" w14:textId="77777777" w:rsidR="00D55670" w:rsidRDefault="00A047DF" w:rsidP="00D55670">
      <w:pPr>
        <w:pStyle w:val="Luettelokappale"/>
        <w:numPr>
          <w:ilvl w:val="0"/>
          <w:numId w:val="31"/>
        </w:numPr>
        <w:rPr>
          <w:lang w:eastAsia="fi-FI"/>
        </w:rPr>
      </w:pPr>
      <w:r w:rsidRPr="00D80397">
        <w:rPr>
          <w:lang w:eastAsia="fi-FI"/>
        </w:rPr>
        <w:t>Sukeltajantaudin kehitys ja etiologia nykykäsityksen mukaan</w:t>
      </w:r>
    </w:p>
    <w:p w14:paraId="5B337CC2" w14:textId="77777777" w:rsidR="00D55670" w:rsidRDefault="00A047DF" w:rsidP="00D55670">
      <w:pPr>
        <w:pStyle w:val="Luettelokappale"/>
        <w:numPr>
          <w:ilvl w:val="0"/>
          <w:numId w:val="31"/>
        </w:numPr>
        <w:rPr>
          <w:lang w:eastAsia="fi-FI"/>
        </w:rPr>
      </w:pPr>
      <w:r w:rsidRPr="00D80397">
        <w:rPr>
          <w:lang w:eastAsia="fi-FI"/>
        </w:rPr>
        <w:t>Sukeltajia ja ylipaineessa työskentelijöitä tarkastavien/hoitavien lääkäreiden pätevyysvaatimukset; miksi?</w:t>
      </w:r>
    </w:p>
    <w:p w14:paraId="3B18E533" w14:textId="77777777" w:rsidR="00D55670" w:rsidRDefault="00A047DF" w:rsidP="00D55670">
      <w:pPr>
        <w:pStyle w:val="Luettelokappale"/>
        <w:numPr>
          <w:ilvl w:val="0"/>
          <w:numId w:val="31"/>
        </w:numPr>
        <w:rPr>
          <w:lang w:eastAsia="fi-FI"/>
        </w:rPr>
      </w:pPr>
      <w:r w:rsidRPr="00D80397">
        <w:rPr>
          <w:lang w:eastAsia="fi-FI"/>
        </w:rPr>
        <w:t>Ylipainehappihoidon kardiovaskulaariset vaikutukset</w:t>
      </w:r>
    </w:p>
    <w:p w14:paraId="682E05E1" w14:textId="77777777" w:rsidR="00D55670" w:rsidRDefault="00A047DF" w:rsidP="00D55670">
      <w:pPr>
        <w:pStyle w:val="Luettelokappale"/>
        <w:numPr>
          <w:ilvl w:val="0"/>
          <w:numId w:val="31"/>
        </w:numPr>
        <w:rPr>
          <w:lang w:eastAsia="fi-FI"/>
        </w:rPr>
      </w:pPr>
      <w:r w:rsidRPr="00D80397">
        <w:rPr>
          <w:lang w:eastAsia="fi-FI"/>
        </w:rPr>
        <w:t>Häkämyrkytyksen ylipainehappihoidon indikaatiot ja tieteellinen näyttö</w:t>
      </w:r>
    </w:p>
    <w:p w14:paraId="2F45D37D" w14:textId="41433DFE" w:rsidR="00A047DF" w:rsidRPr="00D80397" w:rsidRDefault="00A047DF" w:rsidP="00D55670">
      <w:pPr>
        <w:pStyle w:val="Luettelokappale"/>
        <w:numPr>
          <w:ilvl w:val="0"/>
          <w:numId w:val="31"/>
        </w:numPr>
        <w:rPr>
          <w:lang w:eastAsia="fi-FI"/>
        </w:rPr>
      </w:pPr>
      <w:r w:rsidRPr="00D80397">
        <w:rPr>
          <w:lang w:eastAsia="fi-FI"/>
        </w:rPr>
        <w:t>Ongelmahaavat ja ylipainehappihoito (indikaatiot, tieteellinen näyttö ja tulokset)</w:t>
      </w:r>
    </w:p>
    <w:p w14:paraId="71D21DAD" w14:textId="77777777" w:rsidR="00D55670" w:rsidRDefault="00D55670" w:rsidP="00A047DF">
      <w:pPr>
        <w:rPr>
          <w:lang w:eastAsia="fi-FI"/>
        </w:rPr>
      </w:pPr>
    </w:p>
    <w:p w14:paraId="24CF1D15" w14:textId="4BAE1E6D" w:rsidR="00A047DF" w:rsidRPr="00D55670" w:rsidRDefault="00A047DF" w:rsidP="00A047DF">
      <w:pPr>
        <w:rPr>
          <w:b/>
          <w:bCs/>
          <w:lang w:eastAsia="fi-FI"/>
        </w:rPr>
      </w:pPr>
      <w:r w:rsidRPr="00D55670">
        <w:rPr>
          <w:b/>
          <w:bCs/>
          <w:lang w:eastAsia="fi-FI"/>
        </w:rPr>
        <w:t>10.9.2004</w:t>
      </w:r>
    </w:p>
    <w:p w14:paraId="7277EB57" w14:textId="77777777" w:rsidR="00D55670" w:rsidRDefault="00A047DF" w:rsidP="00D55670">
      <w:pPr>
        <w:pStyle w:val="Luettelokappale"/>
        <w:numPr>
          <w:ilvl w:val="0"/>
          <w:numId w:val="33"/>
        </w:numPr>
        <w:rPr>
          <w:lang w:eastAsia="fi-FI"/>
        </w:rPr>
      </w:pPr>
      <w:r w:rsidRPr="00D80397">
        <w:rPr>
          <w:lang w:eastAsia="fi-FI"/>
        </w:rPr>
        <w:t>Sukellusonnettomuuksien epidemiologia, hoitotavat ja -tulokset</w:t>
      </w:r>
    </w:p>
    <w:p w14:paraId="3F263AC7" w14:textId="77777777" w:rsidR="00D55670" w:rsidRDefault="00A047DF" w:rsidP="00D55670">
      <w:pPr>
        <w:pStyle w:val="Luettelokappale"/>
        <w:numPr>
          <w:ilvl w:val="0"/>
          <w:numId w:val="33"/>
        </w:numPr>
        <w:rPr>
          <w:lang w:eastAsia="fi-FI"/>
        </w:rPr>
      </w:pPr>
      <w:r w:rsidRPr="00D80397">
        <w:rPr>
          <w:lang w:eastAsia="fi-FI"/>
        </w:rPr>
        <w:t>Painekammioiden käyttöturvallisuusvaatimukset Euroopassa, henkilöstön koulutus ja miehitys hoitoa annettaessa</w:t>
      </w:r>
    </w:p>
    <w:p w14:paraId="7086EA2B" w14:textId="77777777" w:rsidR="00D55670" w:rsidRDefault="00A047DF" w:rsidP="00D55670">
      <w:pPr>
        <w:pStyle w:val="Luettelokappale"/>
        <w:numPr>
          <w:ilvl w:val="0"/>
          <w:numId w:val="33"/>
        </w:numPr>
        <w:rPr>
          <w:lang w:eastAsia="fi-FI"/>
        </w:rPr>
      </w:pPr>
      <w:proofErr w:type="spellStart"/>
      <w:r w:rsidRPr="00D80397">
        <w:rPr>
          <w:lang w:eastAsia="fi-FI"/>
        </w:rPr>
        <w:t>Tec</w:t>
      </w:r>
      <w:proofErr w:type="spellEnd"/>
      <w:r w:rsidRPr="00D80397">
        <w:rPr>
          <w:lang w:eastAsia="fi-FI"/>
        </w:rPr>
        <w:t xml:space="preserve"> </w:t>
      </w:r>
      <w:proofErr w:type="spellStart"/>
      <w:r w:rsidRPr="00D80397">
        <w:rPr>
          <w:lang w:eastAsia="fi-FI"/>
        </w:rPr>
        <w:t>diving</w:t>
      </w:r>
      <w:proofErr w:type="spellEnd"/>
      <w:r w:rsidRPr="00D80397">
        <w:rPr>
          <w:lang w:eastAsia="fi-FI"/>
        </w:rPr>
        <w:t>; mistä on kyse?</w:t>
      </w:r>
    </w:p>
    <w:p w14:paraId="377091F7" w14:textId="77777777" w:rsidR="00D55670" w:rsidRDefault="00A047DF" w:rsidP="00D55670">
      <w:pPr>
        <w:pStyle w:val="Luettelokappale"/>
        <w:numPr>
          <w:ilvl w:val="0"/>
          <w:numId w:val="33"/>
        </w:numPr>
        <w:rPr>
          <w:lang w:eastAsia="fi-FI"/>
        </w:rPr>
      </w:pPr>
      <w:r w:rsidRPr="00D80397">
        <w:rPr>
          <w:lang w:eastAsia="fi-FI"/>
        </w:rPr>
        <w:t>Hyperbaarinen happihoito aivovammojen hoidossa</w:t>
      </w:r>
    </w:p>
    <w:p w14:paraId="15F878C6" w14:textId="77777777" w:rsidR="00D55670" w:rsidRDefault="00A047DF" w:rsidP="00D55670">
      <w:pPr>
        <w:pStyle w:val="Luettelokappale"/>
        <w:numPr>
          <w:ilvl w:val="0"/>
          <w:numId w:val="33"/>
        </w:numPr>
        <w:rPr>
          <w:lang w:eastAsia="fi-FI"/>
        </w:rPr>
      </w:pPr>
      <w:proofErr w:type="spellStart"/>
      <w:r w:rsidRPr="00D80397">
        <w:rPr>
          <w:lang w:eastAsia="fi-FI"/>
        </w:rPr>
        <w:t>Transkutaanisen</w:t>
      </w:r>
      <w:proofErr w:type="spellEnd"/>
      <w:r w:rsidRPr="00D80397">
        <w:rPr>
          <w:lang w:eastAsia="fi-FI"/>
        </w:rPr>
        <w:t xml:space="preserve"> happiosapaineen (TcP</w:t>
      </w:r>
      <w:proofErr w:type="gramStart"/>
      <w:r w:rsidRPr="00D80397">
        <w:rPr>
          <w:lang w:eastAsia="fi-FI"/>
        </w:rPr>
        <w:t>02 )</w:t>
      </w:r>
      <w:proofErr w:type="gramEnd"/>
      <w:r w:rsidRPr="00D80397">
        <w:rPr>
          <w:lang w:eastAsia="fi-FI"/>
        </w:rPr>
        <w:t xml:space="preserve"> -</w:t>
      </w:r>
      <w:proofErr w:type="spellStart"/>
      <w:r w:rsidRPr="00D80397">
        <w:rPr>
          <w:lang w:eastAsia="fi-FI"/>
        </w:rPr>
        <w:t>monitoronti</w:t>
      </w:r>
      <w:proofErr w:type="spellEnd"/>
      <w:r w:rsidRPr="00D80397">
        <w:rPr>
          <w:lang w:eastAsia="fi-FI"/>
        </w:rPr>
        <w:t xml:space="preserve"> diabeettisissa jalkahaavaumissa</w:t>
      </w:r>
    </w:p>
    <w:p w14:paraId="389B6AB9" w14:textId="35B36493" w:rsidR="00A047DF" w:rsidRPr="00D80397" w:rsidRDefault="00A047DF" w:rsidP="00D55670">
      <w:pPr>
        <w:pStyle w:val="Luettelokappale"/>
        <w:numPr>
          <w:ilvl w:val="0"/>
          <w:numId w:val="33"/>
        </w:numPr>
        <w:rPr>
          <w:lang w:eastAsia="fi-FI"/>
        </w:rPr>
      </w:pPr>
      <w:r w:rsidRPr="00D80397">
        <w:rPr>
          <w:lang w:eastAsia="fi-FI"/>
        </w:rPr>
        <w:t>Ylipainehapen toksisuus</w:t>
      </w:r>
    </w:p>
    <w:p w14:paraId="5AD28AF6" w14:textId="77777777" w:rsidR="00D55670" w:rsidRDefault="00D55670" w:rsidP="00A047DF">
      <w:pPr>
        <w:rPr>
          <w:lang w:eastAsia="fi-FI"/>
        </w:rPr>
      </w:pPr>
    </w:p>
    <w:p w14:paraId="3D5A089C" w14:textId="3E26352B" w:rsidR="00A047DF" w:rsidRPr="00D55670" w:rsidRDefault="00A047DF" w:rsidP="00A047DF">
      <w:pPr>
        <w:rPr>
          <w:b/>
          <w:bCs/>
          <w:lang w:eastAsia="fi-FI"/>
        </w:rPr>
      </w:pPr>
      <w:r w:rsidRPr="00D55670">
        <w:rPr>
          <w:b/>
          <w:bCs/>
          <w:lang w:eastAsia="fi-FI"/>
        </w:rPr>
        <w:t>22.3.2002</w:t>
      </w:r>
    </w:p>
    <w:p w14:paraId="713C5E6D" w14:textId="77777777" w:rsidR="00D55670" w:rsidRDefault="00A047DF" w:rsidP="00D55670">
      <w:pPr>
        <w:pStyle w:val="Luettelokappale"/>
        <w:numPr>
          <w:ilvl w:val="0"/>
          <w:numId w:val="35"/>
        </w:numPr>
        <w:rPr>
          <w:lang w:eastAsia="fi-FI"/>
        </w:rPr>
      </w:pPr>
      <w:r w:rsidRPr="00D80397">
        <w:rPr>
          <w:lang w:eastAsia="fi-FI"/>
        </w:rPr>
        <w:t>Ylipainehappihoidon vaikutus elimistön puolustusmekanismeihin infektioiden torjunnassa</w:t>
      </w:r>
    </w:p>
    <w:p w14:paraId="04C45819" w14:textId="77777777" w:rsidR="00D55670" w:rsidRDefault="00A047DF" w:rsidP="00D55670">
      <w:pPr>
        <w:pStyle w:val="Luettelokappale"/>
        <w:numPr>
          <w:ilvl w:val="0"/>
          <w:numId w:val="35"/>
        </w:numPr>
        <w:rPr>
          <w:lang w:eastAsia="fi-FI"/>
        </w:rPr>
      </w:pPr>
      <w:r w:rsidRPr="00D80397">
        <w:rPr>
          <w:lang w:eastAsia="fi-FI"/>
        </w:rPr>
        <w:t>Turvallisuusnäkökohtien eroavuudet annettaessa ylipainehappihoitoa yksi- tai monipaikkaisessa kammiossa</w:t>
      </w:r>
    </w:p>
    <w:p w14:paraId="4E3D1B04" w14:textId="77777777" w:rsidR="00D55670" w:rsidRDefault="00A047DF" w:rsidP="00D55670">
      <w:pPr>
        <w:pStyle w:val="Luettelokappale"/>
        <w:numPr>
          <w:ilvl w:val="0"/>
          <w:numId w:val="35"/>
        </w:numPr>
        <w:rPr>
          <w:lang w:eastAsia="fi-FI"/>
        </w:rPr>
      </w:pPr>
      <w:r w:rsidRPr="00D80397">
        <w:rPr>
          <w:lang w:eastAsia="fi-FI"/>
        </w:rPr>
        <w:t>TEC-DIVER sukellusonnettomuudessa, käyttänyt joko O2N2 - tai O2HeN2 - seosta Hoito teoriassa, käytännön hoito Suomessa</w:t>
      </w:r>
    </w:p>
    <w:p w14:paraId="42091480" w14:textId="595AE623" w:rsidR="00A047DF" w:rsidRDefault="00A047DF" w:rsidP="00D55670">
      <w:pPr>
        <w:pStyle w:val="Luettelokappale"/>
        <w:numPr>
          <w:ilvl w:val="0"/>
          <w:numId w:val="35"/>
        </w:numPr>
        <w:rPr>
          <w:lang w:eastAsia="fi-FI"/>
        </w:rPr>
      </w:pPr>
      <w:r w:rsidRPr="00D80397">
        <w:rPr>
          <w:lang w:eastAsia="fi-FI"/>
        </w:rPr>
        <w:t>Miksi sukellusonnettomuudet ovat jälleen lisääntyneet Suomessa, erityisesti DCI?</w:t>
      </w:r>
      <w:bookmarkStart w:id="0" w:name="17"/>
      <w:bookmarkStart w:id="1" w:name="19"/>
      <w:bookmarkEnd w:id="0"/>
      <w:bookmarkEnd w:id="1"/>
    </w:p>
    <w:p w14:paraId="2ACE8A0D" w14:textId="77777777" w:rsidR="003A7907" w:rsidRDefault="003A7907" w:rsidP="003A7907">
      <w:pPr>
        <w:rPr>
          <w:noProof/>
        </w:rPr>
      </w:pPr>
    </w:p>
    <w:sectPr w:rsidR="003A7907" w:rsidSect="00D01B68">
      <w:headerReference w:type="default" r:id="rId7"/>
      <w:footerReference w:type="default" r:id="rId8"/>
      <w:pgSz w:w="11906" w:h="16838" w:code="9"/>
      <w:pgMar w:top="1588" w:right="851" w:bottom="1021"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A461A" w14:textId="77777777" w:rsidR="00E612C9" w:rsidRDefault="00E612C9" w:rsidP="00A84115">
      <w:r>
        <w:separator/>
      </w:r>
    </w:p>
  </w:endnote>
  <w:endnote w:type="continuationSeparator" w:id="0">
    <w:p w14:paraId="65FABF03" w14:textId="77777777" w:rsidR="00E612C9" w:rsidRDefault="00E612C9" w:rsidP="00A8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906929"/>
      <w:docPartObj>
        <w:docPartGallery w:val="Page Numbers (Bottom of Page)"/>
        <w:docPartUnique/>
      </w:docPartObj>
    </w:sdtPr>
    <w:sdtEndPr/>
    <w:sdtContent>
      <w:sdt>
        <w:sdtPr>
          <w:id w:val="1728636285"/>
          <w:docPartObj>
            <w:docPartGallery w:val="Page Numbers (Top of Page)"/>
            <w:docPartUnique/>
          </w:docPartObj>
        </w:sdtPr>
        <w:sdtEndPr/>
        <w:sdtContent>
          <w:p w14:paraId="664D1DA9" w14:textId="6AE1D767" w:rsidR="00F3149B" w:rsidRDefault="00F3149B">
            <w:pPr>
              <w:pStyle w:val="Alatunniste"/>
              <w:jc w:val="center"/>
            </w:pPr>
            <w:r>
              <w:t xml:space="preserve">Sivu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68B43AE" w14:textId="3DE588F9" w:rsidR="00E60A26" w:rsidRDefault="00E60A2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CB5B" w14:textId="77777777" w:rsidR="00E612C9" w:rsidRDefault="00E612C9" w:rsidP="00A84115">
      <w:r>
        <w:separator/>
      </w:r>
    </w:p>
  </w:footnote>
  <w:footnote w:type="continuationSeparator" w:id="0">
    <w:p w14:paraId="27B26EA9" w14:textId="77777777" w:rsidR="00E612C9" w:rsidRDefault="00E612C9" w:rsidP="00A84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196A" w14:textId="6318DCE2" w:rsidR="00285F74" w:rsidRDefault="00CB1E6A" w:rsidP="00A84115">
    <w:pPr>
      <w:pStyle w:val="Yltunniste"/>
    </w:pPr>
    <w:r>
      <w:rPr>
        <w:noProof/>
        <w:lang w:eastAsia="fi-FI"/>
      </w:rPr>
      <w:drawing>
        <wp:anchor distT="0" distB="0" distL="114300" distR="114300" simplePos="0" relativeHeight="251659264" behindDoc="0" locked="0" layoutInCell="1" allowOverlap="1" wp14:anchorId="0220C2CF" wp14:editId="3DDE25DD">
          <wp:simplePos x="0" y="0"/>
          <wp:positionH relativeFrom="page">
            <wp:posOffset>540385</wp:posOffset>
          </wp:positionH>
          <wp:positionV relativeFrom="page">
            <wp:posOffset>252095</wp:posOffset>
          </wp:positionV>
          <wp:extent cx="1926000" cy="5400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ääkäriliitto_rgb_kon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000" cy="540000"/>
                  </a:xfrm>
                  <a:prstGeom prst="rect">
                    <a:avLst/>
                  </a:prstGeom>
                </pic:spPr>
              </pic:pic>
            </a:graphicData>
          </a:graphic>
          <wp14:sizeRelH relativeFrom="page">
            <wp14:pctWidth>0</wp14:pctWidth>
          </wp14:sizeRelH>
          <wp14:sizeRelV relativeFrom="page">
            <wp14:pctHeight>0</wp14:pctHeight>
          </wp14:sizeRelV>
        </wp:anchor>
      </w:drawing>
    </w:r>
    <w:r w:rsidR="00A84115">
      <w:tab/>
    </w:r>
    <w:r w:rsidR="00F3149B">
      <w:t>Viimeisimmät kysymykset 1</w:t>
    </w:r>
    <w:r w:rsidR="0041352F">
      <w:t>0</w:t>
    </w:r>
    <w:r w:rsidR="00F3149B">
      <w:t>.11.202</w:t>
    </w:r>
    <w:r w:rsidR="0041352F">
      <w:t>3</w:t>
    </w:r>
    <w:r w:rsidR="00F3149B">
      <w:t xml:space="preserve"> tentistä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D34A786"/>
    <w:lvl w:ilvl="0">
      <w:start w:val="1"/>
      <w:numFmt w:val="decimal"/>
      <w:pStyle w:val="Numeroituluettelo"/>
      <w:lvlText w:val="%1."/>
      <w:lvlJc w:val="left"/>
      <w:pPr>
        <w:tabs>
          <w:tab w:val="num" w:pos="2909"/>
        </w:tabs>
        <w:ind w:left="2909" w:hanging="357"/>
      </w:pPr>
      <w:rPr>
        <w:rFonts w:hint="default"/>
      </w:rPr>
    </w:lvl>
  </w:abstractNum>
  <w:abstractNum w:abstractNumId="1" w15:restartNumberingAfterBreak="0">
    <w:nsid w:val="FFFFFF89"/>
    <w:multiLevelType w:val="singleLevel"/>
    <w:tmpl w:val="CA860692"/>
    <w:lvl w:ilvl="0">
      <w:start w:val="1"/>
      <w:numFmt w:val="bullet"/>
      <w:pStyle w:val="Merkittyluettelo"/>
      <w:lvlText w:val=""/>
      <w:lvlJc w:val="left"/>
      <w:pPr>
        <w:tabs>
          <w:tab w:val="num" w:pos="2909"/>
        </w:tabs>
        <w:ind w:left="2909" w:hanging="357"/>
      </w:pPr>
      <w:rPr>
        <w:rFonts w:ascii="Symbol" w:hAnsi="Symbol" w:hint="default"/>
      </w:rPr>
    </w:lvl>
  </w:abstractNum>
  <w:abstractNum w:abstractNumId="2" w15:restartNumberingAfterBreak="0">
    <w:nsid w:val="009043BC"/>
    <w:multiLevelType w:val="hybridMultilevel"/>
    <w:tmpl w:val="68F878D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3CB396B"/>
    <w:multiLevelType w:val="hybridMultilevel"/>
    <w:tmpl w:val="B89E086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8043367"/>
    <w:multiLevelType w:val="hybridMultilevel"/>
    <w:tmpl w:val="519C22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E307F77"/>
    <w:multiLevelType w:val="hybridMultilevel"/>
    <w:tmpl w:val="AEA0A79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EEC2AA8"/>
    <w:multiLevelType w:val="hybridMultilevel"/>
    <w:tmpl w:val="26F29B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3443E19"/>
    <w:multiLevelType w:val="hybridMultilevel"/>
    <w:tmpl w:val="273480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52D1766"/>
    <w:multiLevelType w:val="hybridMultilevel"/>
    <w:tmpl w:val="D2C44C5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9516C64"/>
    <w:multiLevelType w:val="hybridMultilevel"/>
    <w:tmpl w:val="650CFDD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0F46C26"/>
    <w:multiLevelType w:val="hybridMultilevel"/>
    <w:tmpl w:val="1F5A361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2670C43"/>
    <w:multiLevelType w:val="hybridMultilevel"/>
    <w:tmpl w:val="50343F1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2891AF1"/>
    <w:multiLevelType w:val="hybridMultilevel"/>
    <w:tmpl w:val="59E4EA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31465D5"/>
    <w:multiLevelType w:val="hybridMultilevel"/>
    <w:tmpl w:val="81587C8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8C972E5"/>
    <w:multiLevelType w:val="hybridMultilevel"/>
    <w:tmpl w:val="283C115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A2D2B90"/>
    <w:multiLevelType w:val="hybridMultilevel"/>
    <w:tmpl w:val="C2EEC76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BB3267B"/>
    <w:multiLevelType w:val="hybridMultilevel"/>
    <w:tmpl w:val="D106662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CA26E1C"/>
    <w:multiLevelType w:val="hybridMultilevel"/>
    <w:tmpl w:val="6B065B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CBF49AF"/>
    <w:multiLevelType w:val="hybridMultilevel"/>
    <w:tmpl w:val="ABE4B5A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56A68DE"/>
    <w:multiLevelType w:val="hybridMultilevel"/>
    <w:tmpl w:val="D95EA7C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3AC902D2"/>
    <w:multiLevelType w:val="hybridMultilevel"/>
    <w:tmpl w:val="42D8C574"/>
    <w:lvl w:ilvl="0" w:tplc="0B865BAC">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1" w15:restartNumberingAfterBreak="0">
    <w:nsid w:val="3C0D059E"/>
    <w:multiLevelType w:val="hybridMultilevel"/>
    <w:tmpl w:val="5D5E4BC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3C385ECC"/>
    <w:multiLevelType w:val="hybridMultilevel"/>
    <w:tmpl w:val="DE1435E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0831544"/>
    <w:multiLevelType w:val="singleLevel"/>
    <w:tmpl w:val="074A0092"/>
    <w:lvl w:ilvl="0">
      <w:numFmt w:val="bullet"/>
      <w:pStyle w:val="Luetelmaviiva"/>
      <w:lvlText w:val="–"/>
      <w:lvlJc w:val="left"/>
      <w:pPr>
        <w:tabs>
          <w:tab w:val="num" w:pos="2909"/>
        </w:tabs>
        <w:ind w:left="2909" w:hanging="357"/>
      </w:pPr>
      <w:rPr>
        <w:rFonts w:ascii="Times New Roman" w:hAnsi="Times New Roman" w:cs="Times New Roman" w:hint="default"/>
      </w:rPr>
    </w:lvl>
  </w:abstractNum>
  <w:abstractNum w:abstractNumId="24" w15:restartNumberingAfterBreak="0">
    <w:nsid w:val="44AF3B9F"/>
    <w:multiLevelType w:val="hybridMultilevel"/>
    <w:tmpl w:val="1214F01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18D5431"/>
    <w:multiLevelType w:val="hybridMultilevel"/>
    <w:tmpl w:val="03F6722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1F84B9C"/>
    <w:multiLevelType w:val="hybridMultilevel"/>
    <w:tmpl w:val="536A6E5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6193F64"/>
    <w:multiLevelType w:val="hybridMultilevel"/>
    <w:tmpl w:val="138AD5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CF444AD"/>
    <w:multiLevelType w:val="hybridMultilevel"/>
    <w:tmpl w:val="D4E6F4D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F4B7F7D"/>
    <w:multiLevelType w:val="hybridMultilevel"/>
    <w:tmpl w:val="899A731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5F4D4502"/>
    <w:multiLevelType w:val="hybridMultilevel"/>
    <w:tmpl w:val="CDB2D8B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5472A02"/>
    <w:multiLevelType w:val="hybridMultilevel"/>
    <w:tmpl w:val="5420C2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6E948C2"/>
    <w:multiLevelType w:val="hybridMultilevel"/>
    <w:tmpl w:val="DFCE9EA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16B6FD3"/>
    <w:multiLevelType w:val="hybridMultilevel"/>
    <w:tmpl w:val="9E48C01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76C465F"/>
    <w:multiLevelType w:val="hybridMultilevel"/>
    <w:tmpl w:val="3DE4CF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78757C8A"/>
    <w:multiLevelType w:val="hybridMultilevel"/>
    <w:tmpl w:val="8A94F5D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793700E3"/>
    <w:multiLevelType w:val="hybridMultilevel"/>
    <w:tmpl w:val="09929338"/>
    <w:lvl w:ilvl="0" w:tplc="040B000F">
      <w:start w:val="1"/>
      <w:numFmt w:val="decimal"/>
      <w:lvlText w:val="%1."/>
      <w:lvlJc w:val="left"/>
      <w:pPr>
        <w:ind w:left="1635" w:hanging="127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7E7112D1"/>
    <w:multiLevelType w:val="hybridMultilevel"/>
    <w:tmpl w:val="2FF051E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817187074">
    <w:abstractNumId w:val="23"/>
  </w:num>
  <w:num w:numId="2" w16cid:durableId="2067292327">
    <w:abstractNumId w:val="1"/>
  </w:num>
  <w:num w:numId="3" w16cid:durableId="1401244640">
    <w:abstractNumId w:val="0"/>
  </w:num>
  <w:num w:numId="4" w16cid:durableId="1099762798">
    <w:abstractNumId w:val="5"/>
  </w:num>
  <w:num w:numId="5" w16cid:durableId="1188371365">
    <w:abstractNumId w:val="22"/>
  </w:num>
  <w:num w:numId="6" w16cid:durableId="487094904">
    <w:abstractNumId w:val="9"/>
  </w:num>
  <w:num w:numId="7" w16cid:durableId="2058123768">
    <w:abstractNumId w:val="36"/>
  </w:num>
  <w:num w:numId="8" w16cid:durableId="1670017675">
    <w:abstractNumId w:val="35"/>
  </w:num>
  <w:num w:numId="9" w16cid:durableId="562564355">
    <w:abstractNumId w:val="29"/>
  </w:num>
  <w:num w:numId="10" w16cid:durableId="897519977">
    <w:abstractNumId w:val="10"/>
  </w:num>
  <w:num w:numId="11" w16cid:durableId="1379860701">
    <w:abstractNumId w:val="28"/>
  </w:num>
  <w:num w:numId="12" w16cid:durableId="1527253662">
    <w:abstractNumId w:val="33"/>
  </w:num>
  <w:num w:numId="13" w16cid:durableId="140467738">
    <w:abstractNumId w:val="32"/>
  </w:num>
  <w:num w:numId="14" w16cid:durableId="1991857725">
    <w:abstractNumId w:val="21"/>
  </w:num>
  <w:num w:numId="15" w16cid:durableId="1031567332">
    <w:abstractNumId w:val="19"/>
  </w:num>
  <w:num w:numId="16" w16cid:durableId="1998151450">
    <w:abstractNumId w:val="26"/>
  </w:num>
  <w:num w:numId="17" w16cid:durableId="1055353045">
    <w:abstractNumId w:val="3"/>
  </w:num>
  <w:num w:numId="18" w16cid:durableId="1950745743">
    <w:abstractNumId w:val="7"/>
  </w:num>
  <w:num w:numId="19" w16cid:durableId="1768035881">
    <w:abstractNumId w:val="25"/>
  </w:num>
  <w:num w:numId="20" w16cid:durableId="1621453290">
    <w:abstractNumId w:val="6"/>
  </w:num>
  <w:num w:numId="21" w16cid:durableId="1664894580">
    <w:abstractNumId w:val="13"/>
  </w:num>
  <w:num w:numId="22" w16cid:durableId="402724405">
    <w:abstractNumId w:val="18"/>
  </w:num>
  <w:num w:numId="23" w16cid:durableId="2026665708">
    <w:abstractNumId w:val="34"/>
  </w:num>
  <w:num w:numId="24" w16cid:durableId="82145433">
    <w:abstractNumId w:val="30"/>
  </w:num>
  <w:num w:numId="25" w16cid:durableId="1679503383">
    <w:abstractNumId w:val="14"/>
  </w:num>
  <w:num w:numId="26" w16cid:durableId="1463961113">
    <w:abstractNumId w:val="15"/>
  </w:num>
  <w:num w:numId="27" w16cid:durableId="2146772206">
    <w:abstractNumId w:val="4"/>
  </w:num>
  <w:num w:numId="28" w16cid:durableId="1320114422">
    <w:abstractNumId w:val="11"/>
  </w:num>
  <w:num w:numId="29" w16cid:durableId="1085111704">
    <w:abstractNumId w:val="8"/>
  </w:num>
  <w:num w:numId="30" w16cid:durableId="250706161">
    <w:abstractNumId w:val="24"/>
  </w:num>
  <w:num w:numId="31" w16cid:durableId="452096904">
    <w:abstractNumId w:val="2"/>
  </w:num>
  <w:num w:numId="32" w16cid:durableId="1377463334">
    <w:abstractNumId w:val="31"/>
  </w:num>
  <w:num w:numId="33" w16cid:durableId="801464794">
    <w:abstractNumId w:val="16"/>
  </w:num>
  <w:num w:numId="34" w16cid:durableId="141776311">
    <w:abstractNumId w:val="27"/>
  </w:num>
  <w:num w:numId="35" w16cid:durableId="459417812">
    <w:abstractNumId w:val="37"/>
  </w:num>
  <w:num w:numId="36" w16cid:durableId="1052193322">
    <w:abstractNumId w:val="12"/>
  </w:num>
  <w:num w:numId="37" w16cid:durableId="1520579972">
    <w:abstractNumId w:val="17"/>
  </w:num>
  <w:num w:numId="38" w16cid:durableId="1074549628">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1276"/>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149B"/>
    <w:rsid w:val="00002F2E"/>
    <w:rsid w:val="0000372F"/>
    <w:rsid w:val="00005953"/>
    <w:rsid w:val="00007004"/>
    <w:rsid w:val="00011C3F"/>
    <w:rsid w:val="00020A82"/>
    <w:rsid w:val="00030A69"/>
    <w:rsid w:val="000351D9"/>
    <w:rsid w:val="000471FE"/>
    <w:rsid w:val="0006049A"/>
    <w:rsid w:val="00061DCC"/>
    <w:rsid w:val="00071498"/>
    <w:rsid w:val="00074CC5"/>
    <w:rsid w:val="00074D4F"/>
    <w:rsid w:val="00080F1F"/>
    <w:rsid w:val="00084A86"/>
    <w:rsid w:val="00085A25"/>
    <w:rsid w:val="00087D39"/>
    <w:rsid w:val="00092C99"/>
    <w:rsid w:val="000962DB"/>
    <w:rsid w:val="000A0807"/>
    <w:rsid w:val="000A61CD"/>
    <w:rsid w:val="000A6E88"/>
    <w:rsid w:val="000C0238"/>
    <w:rsid w:val="000C34D5"/>
    <w:rsid w:val="000C3D72"/>
    <w:rsid w:val="000D0A6E"/>
    <w:rsid w:val="000D35EE"/>
    <w:rsid w:val="000E1214"/>
    <w:rsid w:val="000E5BB4"/>
    <w:rsid w:val="0010340E"/>
    <w:rsid w:val="00110326"/>
    <w:rsid w:val="001158A8"/>
    <w:rsid w:val="00116296"/>
    <w:rsid w:val="00120128"/>
    <w:rsid w:val="00123A1A"/>
    <w:rsid w:val="00125522"/>
    <w:rsid w:val="00133E7C"/>
    <w:rsid w:val="00133EDD"/>
    <w:rsid w:val="00140D7B"/>
    <w:rsid w:val="00150626"/>
    <w:rsid w:val="00153695"/>
    <w:rsid w:val="00157596"/>
    <w:rsid w:val="0016733D"/>
    <w:rsid w:val="001707A2"/>
    <w:rsid w:val="0017690A"/>
    <w:rsid w:val="00183015"/>
    <w:rsid w:val="00185744"/>
    <w:rsid w:val="00187C38"/>
    <w:rsid w:val="00195699"/>
    <w:rsid w:val="00196D93"/>
    <w:rsid w:val="00197F96"/>
    <w:rsid w:val="001A495B"/>
    <w:rsid w:val="001A5A46"/>
    <w:rsid w:val="001A6C52"/>
    <w:rsid w:val="001B1D2D"/>
    <w:rsid w:val="001B3CD7"/>
    <w:rsid w:val="001B7D15"/>
    <w:rsid w:val="001C63DC"/>
    <w:rsid w:val="001C6AF5"/>
    <w:rsid w:val="001D663A"/>
    <w:rsid w:val="001D7FE2"/>
    <w:rsid w:val="001E1D55"/>
    <w:rsid w:val="001E49AA"/>
    <w:rsid w:val="001E7AD5"/>
    <w:rsid w:val="001F05FF"/>
    <w:rsid w:val="001F2A49"/>
    <w:rsid w:val="001F58B4"/>
    <w:rsid w:val="00201F93"/>
    <w:rsid w:val="00210C5E"/>
    <w:rsid w:val="00210CB1"/>
    <w:rsid w:val="00211CAF"/>
    <w:rsid w:val="00214A32"/>
    <w:rsid w:val="00214AAA"/>
    <w:rsid w:val="002225BC"/>
    <w:rsid w:val="00245EF4"/>
    <w:rsid w:val="002468DE"/>
    <w:rsid w:val="00262D07"/>
    <w:rsid w:val="00264819"/>
    <w:rsid w:val="00264B8F"/>
    <w:rsid w:val="00264D58"/>
    <w:rsid w:val="00272C93"/>
    <w:rsid w:val="00280DBA"/>
    <w:rsid w:val="002828E1"/>
    <w:rsid w:val="00285F74"/>
    <w:rsid w:val="002A5C50"/>
    <w:rsid w:val="002B1D2F"/>
    <w:rsid w:val="002C121A"/>
    <w:rsid w:val="002C3D0F"/>
    <w:rsid w:val="002C50C4"/>
    <w:rsid w:val="002D05B9"/>
    <w:rsid w:val="002D1EC3"/>
    <w:rsid w:val="002D2F6E"/>
    <w:rsid w:val="002D5BC2"/>
    <w:rsid w:val="002E0817"/>
    <w:rsid w:val="002E4155"/>
    <w:rsid w:val="002F30C7"/>
    <w:rsid w:val="002F3CBE"/>
    <w:rsid w:val="002F665D"/>
    <w:rsid w:val="002F7796"/>
    <w:rsid w:val="003017E7"/>
    <w:rsid w:val="00303B28"/>
    <w:rsid w:val="00305415"/>
    <w:rsid w:val="00310E66"/>
    <w:rsid w:val="003115E3"/>
    <w:rsid w:val="0031430C"/>
    <w:rsid w:val="00317F6E"/>
    <w:rsid w:val="0032188B"/>
    <w:rsid w:val="00323135"/>
    <w:rsid w:val="00330DF8"/>
    <w:rsid w:val="003375CF"/>
    <w:rsid w:val="00350FA5"/>
    <w:rsid w:val="0035799C"/>
    <w:rsid w:val="003624FC"/>
    <w:rsid w:val="00365EEF"/>
    <w:rsid w:val="00372C8F"/>
    <w:rsid w:val="003742BB"/>
    <w:rsid w:val="003753AB"/>
    <w:rsid w:val="003848C1"/>
    <w:rsid w:val="00396100"/>
    <w:rsid w:val="00396A55"/>
    <w:rsid w:val="003A238F"/>
    <w:rsid w:val="003A280E"/>
    <w:rsid w:val="003A5634"/>
    <w:rsid w:val="003A6C2B"/>
    <w:rsid w:val="003A7907"/>
    <w:rsid w:val="003A793E"/>
    <w:rsid w:val="003B1E87"/>
    <w:rsid w:val="003C16C8"/>
    <w:rsid w:val="003D5953"/>
    <w:rsid w:val="003E1A95"/>
    <w:rsid w:val="003F4850"/>
    <w:rsid w:val="003F53E0"/>
    <w:rsid w:val="003F7406"/>
    <w:rsid w:val="00410DB3"/>
    <w:rsid w:val="00412DCC"/>
    <w:rsid w:val="004130F4"/>
    <w:rsid w:val="0041352F"/>
    <w:rsid w:val="0041657A"/>
    <w:rsid w:val="004202E0"/>
    <w:rsid w:val="004232AB"/>
    <w:rsid w:val="00430667"/>
    <w:rsid w:val="00432F47"/>
    <w:rsid w:val="004457C2"/>
    <w:rsid w:val="00446EEE"/>
    <w:rsid w:val="00454F14"/>
    <w:rsid w:val="004560FC"/>
    <w:rsid w:val="004608B4"/>
    <w:rsid w:val="00461836"/>
    <w:rsid w:val="00462E18"/>
    <w:rsid w:val="0046313A"/>
    <w:rsid w:val="00481F05"/>
    <w:rsid w:val="00481FA7"/>
    <w:rsid w:val="0048765F"/>
    <w:rsid w:val="00490DDF"/>
    <w:rsid w:val="0049633C"/>
    <w:rsid w:val="004A2B54"/>
    <w:rsid w:val="004A3960"/>
    <w:rsid w:val="004A4351"/>
    <w:rsid w:val="004A69E5"/>
    <w:rsid w:val="004A6DE6"/>
    <w:rsid w:val="004B2E7F"/>
    <w:rsid w:val="004C1451"/>
    <w:rsid w:val="004C2D92"/>
    <w:rsid w:val="004D530D"/>
    <w:rsid w:val="004E2286"/>
    <w:rsid w:val="004E39D8"/>
    <w:rsid w:val="004E5509"/>
    <w:rsid w:val="004E638E"/>
    <w:rsid w:val="004F31DF"/>
    <w:rsid w:val="004F59E2"/>
    <w:rsid w:val="005020ED"/>
    <w:rsid w:val="0050217F"/>
    <w:rsid w:val="00503643"/>
    <w:rsid w:val="00515A77"/>
    <w:rsid w:val="00532520"/>
    <w:rsid w:val="00532F9A"/>
    <w:rsid w:val="005368AD"/>
    <w:rsid w:val="00537E57"/>
    <w:rsid w:val="005468B2"/>
    <w:rsid w:val="005542EA"/>
    <w:rsid w:val="00556495"/>
    <w:rsid w:val="00560C86"/>
    <w:rsid w:val="00563062"/>
    <w:rsid w:val="00563623"/>
    <w:rsid w:val="00565698"/>
    <w:rsid w:val="005706F9"/>
    <w:rsid w:val="00570C55"/>
    <w:rsid w:val="005815BD"/>
    <w:rsid w:val="00595BC0"/>
    <w:rsid w:val="005A0A54"/>
    <w:rsid w:val="005A2174"/>
    <w:rsid w:val="005A50E6"/>
    <w:rsid w:val="005B1D8E"/>
    <w:rsid w:val="005B4DEA"/>
    <w:rsid w:val="005C4311"/>
    <w:rsid w:val="005C44D6"/>
    <w:rsid w:val="005C4E2A"/>
    <w:rsid w:val="005C5D6F"/>
    <w:rsid w:val="005C63A5"/>
    <w:rsid w:val="005D16F4"/>
    <w:rsid w:val="005E4241"/>
    <w:rsid w:val="005F4ECE"/>
    <w:rsid w:val="00605DF2"/>
    <w:rsid w:val="0061186E"/>
    <w:rsid w:val="006144C0"/>
    <w:rsid w:val="006206A6"/>
    <w:rsid w:val="00631962"/>
    <w:rsid w:val="00634B23"/>
    <w:rsid w:val="006362C6"/>
    <w:rsid w:val="00637FB4"/>
    <w:rsid w:val="00642533"/>
    <w:rsid w:val="00643FCD"/>
    <w:rsid w:val="0064764C"/>
    <w:rsid w:val="00650127"/>
    <w:rsid w:val="006510A9"/>
    <w:rsid w:val="0066050F"/>
    <w:rsid w:val="006645C7"/>
    <w:rsid w:val="00665E01"/>
    <w:rsid w:val="00673BFF"/>
    <w:rsid w:val="006755CB"/>
    <w:rsid w:val="006759D0"/>
    <w:rsid w:val="006818B7"/>
    <w:rsid w:val="006A0BCB"/>
    <w:rsid w:val="006B3FDD"/>
    <w:rsid w:val="006B5417"/>
    <w:rsid w:val="006B5D72"/>
    <w:rsid w:val="006C04CC"/>
    <w:rsid w:val="006C1D9F"/>
    <w:rsid w:val="006C22A1"/>
    <w:rsid w:val="006C26BB"/>
    <w:rsid w:val="006C27C9"/>
    <w:rsid w:val="006D268C"/>
    <w:rsid w:val="006D3354"/>
    <w:rsid w:val="006D4E3C"/>
    <w:rsid w:val="006E15F0"/>
    <w:rsid w:val="006F6E23"/>
    <w:rsid w:val="0070693F"/>
    <w:rsid w:val="00716356"/>
    <w:rsid w:val="00724763"/>
    <w:rsid w:val="00724B53"/>
    <w:rsid w:val="00727FF0"/>
    <w:rsid w:val="00733BF7"/>
    <w:rsid w:val="007371BD"/>
    <w:rsid w:val="00740AD2"/>
    <w:rsid w:val="007415A8"/>
    <w:rsid w:val="00747C77"/>
    <w:rsid w:val="00750570"/>
    <w:rsid w:val="007700A1"/>
    <w:rsid w:val="00771DDF"/>
    <w:rsid w:val="00774E86"/>
    <w:rsid w:val="007848A0"/>
    <w:rsid w:val="00786855"/>
    <w:rsid w:val="0079131A"/>
    <w:rsid w:val="00791A7C"/>
    <w:rsid w:val="007945AF"/>
    <w:rsid w:val="00797644"/>
    <w:rsid w:val="007A17C5"/>
    <w:rsid w:val="007A7F65"/>
    <w:rsid w:val="007B27EA"/>
    <w:rsid w:val="007D610D"/>
    <w:rsid w:val="007E6E07"/>
    <w:rsid w:val="00805542"/>
    <w:rsid w:val="008132C2"/>
    <w:rsid w:val="00815E94"/>
    <w:rsid w:val="00816580"/>
    <w:rsid w:val="00817F5D"/>
    <w:rsid w:val="008209DB"/>
    <w:rsid w:val="00820E16"/>
    <w:rsid w:val="00821FA0"/>
    <w:rsid w:val="0082390D"/>
    <w:rsid w:val="0082729F"/>
    <w:rsid w:val="00833BA3"/>
    <w:rsid w:val="00835266"/>
    <w:rsid w:val="00837EDC"/>
    <w:rsid w:val="008403FE"/>
    <w:rsid w:val="008435AA"/>
    <w:rsid w:val="00851A62"/>
    <w:rsid w:val="00855F45"/>
    <w:rsid w:val="00861BC3"/>
    <w:rsid w:val="00872D0F"/>
    <w:rsid w:val="008739E1"/>
    <w:rsid w:val="00893219"/>
    <w:rsid w:val="008B03C3"/>
    <w:rsid w:val="008C3309"/>
    <w:rsid w:val="008C5A9D"/>
    <w:rsid w:val="008C7F2F"/>
    <w:rsid w:val="008E265C"/>
    <w:rsid w:val="008E5A48"/>
    <w:rsid w:val="008E729A"/>
    <w:rsid w:val="008E7D9E"/>
    <w:rsid w:val="008F0014"/>
    <w:rsid w:val="008F2D11"/>
    <w:rsid w:val="008F34FC"/>
    <w:rsid w:val="008F3F55"/>
    <w:rsid w:val="008F7872"/>
    <w:rsid w:val="00904DDF"/>
    <w:rsid w:val="00905A07"/>
    <w:rsid w:val="00906F57"/>
    <w:rsid w:val="00907249"/>
    <w:rsid w:val="009125CB"/>
    <w:rsid w:val="00917E5C"/>
    <w:rsid w:val="00921337"/>
    <w:rsid w:val="00921A2C"/>
    <w:rsid w:val="00922628"/>
    <w:rsid w:val="0093304A"/>
    <w:rsid w:val="0093554E"/>
    <w:rsid w:val="009369E4"/>
    <w:rsid w:val="009427D5"/>
    <w:rsid w:val="00946186"/>
    <w:rsid w:val="009526BD"/>
    <w:rsid w:val="009532C9"/>
    <w:rsid w:val="0096329A"/>
    <w:rsid w:val="00965E95"/>
    <w:rsid w:val="00972588"/>
    <w:rsid w:val="009814E0"/>
    <w:rsid w:val="00981E25"/>
    <w:rsid w:val="0098276B"/>
    <w:rsid w:val="0099038A"/>
    <w:rsid w:val="00992181"/>
    <w:rsid w:val="009932EA"/>
    <w:rsid w:val="009A4FB3"/>
    <w:rsid w:val="009A5BB3"/>
    <w:rsid w:val="009C0565"/>
    <w:rsid w:val="009C13A6"/>
    <w:rsid w:val="009C17AB"/>
    <w:rsid w:val="009C4E82"/>
    <w:rsid w:val="009E15B5"/>
    <w:rsid w:val="009F3FB5"/>
    <w:rsid w:val="00A047DF"/>
    <w:rsid w:val="00A05F44"/>
    <w:rsid w:val="00A12CCF"/>
    <w:rsid w:val="00A16095"/>
    <w:rsid w:val="00A166AD"/>
    <w:rsid w:val="00A32017"/>
    <w:rsid w:val="00A32F82"/>
    <w:rsid w:val="00A3580E"/>
    <w:rsid w:val="00A37FC8"/>
    <w:rsid w:val="00A417DA"/>
    <w:rsid w:val="00A450F3"/>
    <w:rsid w:val="00A5505B"/>
    <w:rsid w:val="00A57307"/>
    <w:rsid w:val="00A64738"/>
    <w:rsid w:val="00A76A5A"/>
    <w:rsid w:val="00A776B7"/>
    <w:rsid w:val="00A83E9B"/>
    <w:rsid w:val="00A84115"/>
    <w:rsid w:val="00A86888"/>
    <w:rsid w:val="00A905F2"/>
    <w:rsid w:val="00A910B2"/>
    <w:rsid w:val="00A9202A"/>
    <w:rsid w:val="00A971F8"/>
    <w:rsid w:val="00AB4487"/>
    <w:rsid w:val="00AC23E2"/>
    <w:rsid w:val="00AC4165"/>
    <w:rsid w:val="00AC64B6"/>
    <w:rsid w:val="00AD1EB4"/>
    <w:rsid w:val="00AD3CD7"/>
    <w:rsid w:val="00AE5315"/>
    <w:rsid w:val="00AF1307"/>
    <w:rsid w:val="00AF2623"/>
    <w:rsid w:val="00AF40B4"/>
    <w:rsid w:val="00B05812"/>
    <w:rsid w:val="00B12E61"/>
    <w:rsid w:val="00B3044C"/>
    <w:rsid w:val="00B34089"/>
    <w:rsid w:val="00B35C15"/>
    <w:rsid w:val="00B4000E"/>
    <w:rsid w:val="00B40B07"/>
    <w:rsid w:val="00B45043"/>
    <w:rsid w:val="00B479C7"/>
    <w:rsid w:val="00B514D8"/>
    <w:rsid w:val="00B52793"/>
    <w:rsid w:val="00B5654B"/>
    <w:rsid w:val="00B64CED"/>
    <w:rsid w:val="00B7076F"/>
    <w:rsid w:val="00B72B20"/>
    <w:rsid w:val="00B74740"/>
    <w:rsid w:val="00B8507D"/>
    <w:rsid w:val="00B971AC"/>
    <w:rsid w:val="00BB05BC"/>
    <w:rsid w:val="00BB249B"/>
    <w:rsid w:val="00BB2E6B"/>
    <w:rsid w:val="00BB4635"/>
    <w:rsid w:val="00BC4A44"/>
    <w:rsid w:val="00BC5614"/>
    <w:rsid w:val="00BC5823"/>
    <w:rsid w:val="00BD1DE4"/>
    <w:rsid w:val="00BD323B"/>
    <w:rsid w:val="00BD4AEB"/>
    <w:rsid w:val="00BD7E84"/>
    <w:rsid w:val="00BE24AE"/>
    <w:rsid w:val="00C05C52"/>
    <w:rsid w:val="00C10396"/>
    <w:rsid w:val="00C11A72"/>
    <w:rsid w:val="00C13D6A"/>
    <w:rsid w:val="00C14203"/>
    <w:rsid w:val="00C17F1B"/>
    <w:rsid w:val="00C3016A"/>
    <w:rsid w:val="00C63A37"/>
    <w:rsid w:val="00C64F4D"/>
    <w:rsid w:val="00C67433"/>
    <w:rsid w:val="00C6770F"/>
    <w:rsid w:val="00C72416"/>
    <w:rsid w:val="00C80833"/>
    <w:rsid w:val="00C83658"/>
    <w:rsid w:val="00C926DE"/>
    <w:rsid w:val="00C93989"/>
    <w:rsid w:val="00C964F5"/>
    <w:rsid w:val="00CA684E"/>
    <w:rsid w:val="00CB1E6A"/>
    <w:rsid w:val="00CB63FF"/>
    <w:rsid w:val="00CB70F8"/>
    <w:rsid w:val="00CB7A71"/>
    <w:rsid w:val="00CC5A09"/>
    <w:rsid w:val="00CD01DF"/>
    <w:rsid w:val="00CD23E0"/>
    <w:rsid w:val="00CD65F0"/>
    <w:rsid w:val="00CD791B"/>
    <w:rsid w:val="00CD7FBE"/>
    <w:rsid w:val="00CE0ADC"/>
    <w:rsid w:val="00CE5627"/>
    <w:rsid w:val="00CE62AB"/>
    <w:rsid w:val="00CE791D"/>
    <w:rsid w:val="00CF07BA"/>
    <w:rsid w:val="00CF1BF9"/>
    <w:rsid w:val="00CF6DDD"/>
    <w:rsid w:val="00D01B68"/>
    <w:rsid w:val="00D0235F"/>
    <w:rsid w:val="00D17FCA"/>
    <w:rsid w:val="00D2153C"/>
    <w:rsid w:val="00D27539"/>
    <w:rsid w:val="00D351C8"/>
    <w:rsid w:val="00D4465A"/>
    <w:rsid w:val="00D45A48"/>
    <w:rsid w:val="00D46A1C"/>
    <w:rsid w:val="00D54E05"/>
    <w:rsid w:val="00D55670"/>
    <w:rsid w:val="00D72A4A"/>
    <w:rsid w:val="00D90602"/>
    <w:rsid w:val="00D921AF"/>
    <w:rsid w:val="00D9754D"/>
    <w:rsid w:val="00DA082C"/>
    <w:rsid w:val="00DB0B13"/>
    <w:rsid w:val="00DB54F7"/>
    <w:rsid w:val="00DB5DD8"/>
    <w:rsid w:val="00DB6851"/>
    <w:rsid w:val="00DC440C"/>
    <w:rsid w:val="00DC717C"/>
    <w:rsid w:val="00DC74B7"/>
    <w:rsid w:val="00DD5449"/>
    <w:rsid w:val="00DE4A66"/>
    <w:rsid w:val="00DE4D13"/>
    <w:rsid w:val="00DE5299"/>
    <w:rsid w:val="00DE62B6"/>
    <w:rsid w:val="00DE7B85"/>
    <w:rsid w:val="00DF03E8"/>
    <w:rsid w:val="00DF4FD0"/>
    <w:rsid w:val="00DF52BB"/>
    <w:rsid w:val="00DF6D80"/>
    <w:rsid w:val="00E00ABA"/>
    <w:rsid w:val="00E0280A"/>
    <w:rsid w:val="00E04EB5"/>
    <w:rsid w:val="00E143D2"/>
    <w:rsid w:val="00E24CBB"/>
    <w:rsid w:val="00E27366"/>
    <w:rsid w:val="00E50667"/>
    <w:rsid w:val="00E60A26"/>
    <w:rsid w:val="00E612C9"/>
    <w:rsid w:val="00E6297D"/>
    <w:rsid w:val="00E66A23"/>
    <w:rsid w:val="00E66F92"/>
    <w:rsid w:val="00E67BE5"/>
    <w:rsid w:val="00E7181F"/>
    <w:rsid w:val="00E73156"/>
    <w:rsid w:val="00E746BA"/>
    <w:rsid w:val="00E812F5"/>
    <w:rsid w:val="00E82661"/>
    <w:rsid w:val="00E852BC"/>
    <w:rsid w:val="00E930FC"/>
    <w:rsid w:val="00E94916"/>
    <w:rsid w:val="00EA3C0E"/>
    <w:rsid w:val="00EA4437"/>
    <w:rsid w:val="00EB468A"/>
    <w:rsid w:val="00EB731A"/>
    <w:rsid w:val="00EB7E06"/>
    <w:rsid w:val="00EC31C9"/>
    <w:rsid w:val="00ED3945"/>
    <w:rsid w:val="00ED61AB"/>
    <w:rsid w:val="00ED7FD6"/>
    <w:rsid w:val="00EE5271"/>
    <w:rsid w:val="00EE5F00"/>
    <w:rsid w:val="00EF069E"/>
    <w:rsid w:val="00F031B4"/>
    <w:rsid w:val="00F0587B"/>
    <w:rsid w:val="00F120E2"/>
    <w:rsid w:val="00F125DA"/>
    <w:rsid w:val="00F1340A"/>
    <w:rsid w:val="00F1614F"/>
    <w:rsid w:val="00F16799"/>
    <w:rsid w:val="00F200A7"/>
    <w:rsid w:val="00F24C2B"/>
    <w:rsid w:val="00F3149B"/>
    <w:rsid w:val="00F32C8E"/>
    <w:rsid w:val="00F36414"/>
    <w:rsid w:val="00F42D8E"/>
    <w:rsid w:val="00F43F00"/>
    <w:rsid w:val="00F5242C"/>
    <w:rsid w:val="00F525F5"/>
    <w:rsid w:val="00F536B3"/>
    <w:rsid w:val="00F57C93"/>
    <w:rsid w:val="00F63565"/>
    <w:rsid w:val="00F6385B"/>
    <w:rsid w:val="00F67EC7"/>
    <w:rsid w:val="00F70F33"/>
    <w:rsid w:val="00F72241"/>
    <w:rsid w:val="00F74059"/>
    <w:rsid w:val="00F831D4"/>
    <w:rsid w:val="00F84D51"/>
    <w:rsid w:val="00F932A9"/>
    <w:rsid w:val="00FA1C39"/>
    <w:rsid w:val="00FA69D7"/>
    <w:rsid w:val="00FB1BCD"/>
    <w:rsid w:val="00FB6488"/>
    <w:rsid w:val="00FC2C96"/>
    <w:rsid w:val="00FC7E65"/>
    <w:rsid w:val="00FD0C16"/>
    <w:rsid w:val="00FD27E2"/>
    <w:rsid w:val="00FE642B"/>
    <w:rsid w:val="00FF0FA0"/>
    <w:rsid w:val="00FF3102"/>
    <w:rsid w:val="00FF62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E6B67"/>
  <w15:docId w15:val="{DC46442E-6552-4113-991B-E8CFF89B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iPriority="19" w:unhideWhenUsed="1"/>
    <w:lsdException w:name="Default Paragraph Font" w:semiHidden="1" w:uiPriority="1" w:unhideWhenUsed="1"/>
    <w:lsdException w:name="Body Text" w:semiHidden="1" w:unhideWhenUsed="1"/>
    <w:lsdException w:name="Body Text Indent" w:semiHidden="1" w:uiPriority="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A0BCB"/>
  </w:style>
  <w:style w:type="paragraph" w:styleId="Otsikko1">
    <w:name w:val="heading 1"/>
    <w:basedOn w:val="Normaali"/>
    <w:next w:val="Sisennettyleipteksti"/>
    <w:link w:val="Otsikko1Char"/>
    <w:uiPriority w:val="4"/>
    <w:rsid w:val="003F4850"/>
    <w:pPr>
      <w:keepNext/>
      <w:tabs>
        <w:tab w:val="left" w:pos="425"/>
      </w:tabs>
      <w:spacing w:after="240"/>
      <w:outlineLvl w:val="0"/>
    </w:pPr>
    <w:rPr>
      <w:b/>
    </w:rPr>
  </w:style>
  <w:style w:type="paragraph" w:styleId="Otsikko2">
    <w:name w:val="heading 2"/>
    <w:basedOn w:val="Normaali"/>
    <w:next w:val="Sisennettyleipteksti"/>
    <w:link w:val="Otsikko2Char"/>
    <w:uiPriority w:val="4"/>
    <w:rsid w:val="004D530D"/>
    <w:pPr>
      <w:keepNext/>
      <w:spacing w:after="240"/>
      <w:ind w:left="1276"/>
      <w:outlineLvl w:val="1"/>
    </w:pPr>
  </w:style>
  <w:style w:type="paragraph" w:styleId="Otsikko3">
    <w:name w:val="heading 3"/>
    <w:basedOn w:val="Otsikko2"/>
    <w:next w:val="Sisennettyleipteksti"/>
    <w:link w:val="Otsikko3Char"/>
    <w:uiPriority w:val="4"/>
    <w:semiHidden/>
    <w:rsid w:val="004D530D"/>
    <w:pPr>
      <w:outlineLvl w:val="2"/>
    </w:pPr>
  </w:style>
  <w:style w:type="paragraph" w:styleId="Otsikko4">
    <w:name w:val="heading 4"/>
    <w:basedOn w:val="Normaali"/>
    <w:next w:val="Sisennettyleipteksti"/>
    <w:link w:val="Otsikko4Char"/>
    <w:semiHidden/>
    <w:qFormat/>
    <w:rsid w:val="004D530D"/>
    <w:pPr>
      <w:keepNext/>
      <w:ind w:left="2552"/>
      <w:outlineLvl w:val="3"/>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Sisennettyleipteksti"/>
    <w:link w:val="AlaotsikkoChar"/>
    <w:uiPriority w:val="3"/>
    <w:qFormat/>
    <w:rsid w:val="00EE5F00"/>
    <w:pPr>
      <w:keepNext/>
      <w:keepLines/>
      <w:numPr>
        <w:ilvl w:val="1"/>
      </w:numPr>
      <w:suppressAutoHyphens/>
      <w:spacing w:after="240"/>
    </w:pPr>
    <w:rPr>
      <w:rFonts w:asciiTheme="majorHAnsi" w:eastAsiaTheme="majorEastAsia" w:hAnsiTheme="majorHAnsi" w:cstheme="majorHAnsi"/>
      <w:b/>
      <w:iCs/>
    </w:rPr>
  </w:style>
  <w:style w:type="character" w:customStyle="1" w:styleId="AlaotsikkoChar">
    <w:name w:val="Alaotsikko Char"/>
    <w:basedOn w:val="Kappaleenoletusfontti"/>
    <w:link w:val="Alaotsikko"/>
    <w:uiPriority w:val="3"/>
    <w:rsid w:val="00EE5F00"/>
    <w:rPr>
      <w:rFonts w:asciiTheme="majorHAnsi" w:eastAsiaTheme="majorEastAsia" w:hAnsiTheme="majorHAnsi" w:cstheme="majorHAnsi"/>
      <w:b/>
      <w:iCs/>
    </w:rPr>
  </w:style>
  <w:style w:type="paragraph" w:styleId="Sisennettyleipteksti">
    <w:name w:val="Body Text Indent"/>
    <w:basedOn w:val="Normaali"/>
    <w:link w:val="SisennettyleiptekstiChar"/>
    <w:uiPriority w:val="9"/>
    <w:qFormat/>
    <w:rsid w:val="004D530D"/>
    <w:pPr>
      <w:spacing w:after="240"/>
      <w:ind w:left="2552"/>
      <w:jc w:val="both"/>
    </w:pPr>
  </w:style>
  <w:style w:type="character" w:customStyle="1" w:styleId="SisennettyleiptekstiChar">
    <w:name w:val="Sisennetty leipäteksti Char"/>
    <w:basedOn w:val="Kappaleenoletusfontti"/>
    <w:link w:val="Sisennettyleipteksti"/>
    <w:uiPriority w:val="9"/>
    <w:rsid w:val="004D530D"/>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rsid w:val="004D530D"/>
    <w:rPr>
      <w:rFonts w:ascii="Arial Narrow" w:hAnsi="Arial Narrow"/>
      <w:noProof/>
      <w:spacing w:val="6"/>
      <w:sz w:val="18"/>
    </w:rPr>
  </w:style>
  <w:style w:type="character" w:customStyle="1" w:styleId="AlatunnisteChar">
    <w:name w:val="Alatunniste Char"/>
    <w:basedOn w:val="Kappaleenoletusfontti"/>
    <w:link w:val="Alatunniste"/>
    <w:uiPriority w:val="99"/>
    <w:rsid w:val="004D530D"/>
    <w:rPr>
      <w:rFonts w:ascii="Arial Narrow" w:eastAsia="Times New Roman" w:hAnsi="Arial Narrow" w:cs="Times New Roman"/>
      <w:noProof/>
      <w:spacing w:val="6"/>
      <w:sz w:val="18"/>
      <w:szCs w:val="24"/>
      <w:lang w:eastAsia="fi-FI"/>
    </w:rPr>
  </w:style>
  <w:style w:type="paragraph" w:styleId="Asiakirjanrakenneruutu">
    <w:name w:val="Document Map"/>
    <w:basedOn w:val="Normaali"/>
    <w:link w:val="AsiakirjanrakenneruutuChar"/>
    <w:semiHidden/>
    <w:rsid w:val="004D530D"/>
    <w:pPr>
      <w:shd w:val="clear" w:color="auto" w:fill="000080"/>
    </w:pPr>
    <w:rPr>
      <w:rFonts w:ascii="Tahoma" w:hAnsi="Tahoma" w:cs="Tahoma"/>
      <w:sz w:val="20"/>
    </w:rPr>
  </w:style>
  <w:style w:type="character" w:customStyle="1" w:styleId="AsiakirjanrakenneruutuChar">
    <w:name w:val="Asiakirjan rakenneruutu Char"/>
    <w:basedOn w:val="Kappaleenoletusfontti"/>
    <w:link w:val="Asiakirjanrakenneruutu"/>
    <w:semiHidden/>
    <w:rsid w:val="004D530D"/>
    <w:rPr>
      <w:rFonts w:ascii="Tahoma" w:eastAsia="Times New Roman" w:hAnsi="Tahoma" w:cs="Tahoma"/>
      <w:sz w:val="20"/>
      <w:szCs w:val="24"/>
      <w:shd w:val="clear" w:color="auto" w:fill="000080"/>
      <w:lang w:eastAsia="fi-FI"/>
    </w:rPr>
  </w:style>
  <w:style w:type="character" w:styleId="Hyperlinkki">
    <w:name w:val="Hyperlink"/>
    <w:basedOn w:val="Kappaleenoletusfontti"/>
    <w:semiHidden/>
    <w:rsid w:val="004D530D"/>
    <w:rPr>
      <w:color w:val="0000FF"/>
      <w:u w:val="single"/>
    </w:rPr>
  </w:style>
  <w:style w:type="paragraph" w:customStyle="1" w:styleId="Luetelmaviiva">
    <w:name w:val="Luetelmaviiva"/>
    <w:basedOn w:val="Normaali"/>
    <w:uiPriority w:val="14"/>
    <w:qFormat/>
    <w:rsid w:val="004D530D"/>
    <w:pPr>
      <w:numPr>
        <w:numId w:val="1"/>
      </w:numPr>
      <w:spacing w:after="240"/>
      <w:contextualSpacing/>
      <w:jc w:val="both"/>
    </w:pPr>
  </w:style>
  <w:style w:type="paragraph" w:styleId="Merkittyluettelo">
    <w:name w:val="List Bullet"/>
    <w:basedOn w:val="Normaali"/>
    <w:uiPriority w:val="14"/>
    <w:qFormat/>
    <w:rsid w:val="004D530D"/>
    <w:pPr>
      <w:numPr>
        <w:numId w:val="2"/>
      </w:numPr>
      <w:spacing w:after="240"/>
      <w:contextualSpacing/>
      <w:jc w:val="both"/>
    </w:pPr>
  </w:style>
  <w:style w:type="paragraph" w:styleId="Numeroituluettelo">
    <w:name w:val="List Number"/>
    <w:basedOn w:val="Normaali"/>
    <w:uiPriority w:val="14"/>
    <w:qFormat/>
    <w:rsid w:val="004D530D"/>
    <w:pPr>
      <w:numPr>
        <w:numId w:val="3"/>
      </w:numPr>
      <w:spacing w:after="240"/>
      <w:contextualSpacing/>
      <w:jc w:val="both"/>
    </w:pPr>
  </w:style>
  <w:style w:type="paragraph" w:styleId="Otsikko">
    <w:name w:val="Title"/>
    <w:basedOn w:val="Normaali"/>
    <w:next w:val="Sisennettyleipteksti"/>
    <w:link w:val="OtsikkoChar"/>
    <w:uiPriority w:val="2"/>
    <w:rsid w:val="003F4850"/>
    <w:pPr>
      <w:keepNext/>
      <w:keepLines/>
      <w:suppressAutoHyphens/>
      <w:spacing w:after="240"/>
    </w:pPr>
    <w:rPr>
      <w:rFonts w:asciiTheme="majorHAnsi" w:eastAsiaTheme="majorEastAsia" w:hAnsiTheme="majorHAnsi" w:cstheme="majorHAnsi"/>
      <w:b/>
      <w:sz w:val="26"/>
      <w:szCs w:val="52"/>
    </w:rPr>
  </w:style>
  <w:style w:type="character" w:customStyle="1" w:styleId="OtsikkoChar">
    <w:name w:val="Otsikko Char"/>
    <w:basedOn w:val="Kappaleenoletusfontti"/>
    <w:link w:val="Otsikko"/>
    <w:uiPriority w:val="2"/>
    <w:rsid w:val="003F4850"/>
    <w:rPr>
      <w:rFonts w:asciiTheme="majorHAnsi" w:eastAsiaTheme="majorEastAsia" w:hAnsiTheme="majorHAnsi" w:cstheme="majorHAnsi"/>
      <w:b/>
      <w:sz w:val="26"/>
      <w:szCs w:val="52"/>
    </w:rPr>
  </w:style>
  <w:style w:type="character" w:customStyle="1" w:styleId="Otsikko1Char">
    <w:name w:val="Otsikko 1 Char"/>
    <w:basedOn w:val="Kappaleenoletusfontti"/>
    <w:link w:val="Otsikko1"/>
    <w:uiPriority w:val="4"/>
    <w:rsid w:val="003F4850"/>
    <w:rPr>
      <w:b/>
    </w:rPr>
  </w:style>
  <w:style w:type="character" w:customStyle="1" w:styleId="Otsikko2Char">
    <w:name w:val="Otsikko 2 Char"/>
    <w:basedOn w:val="Kappaleenoletusfontti"/>
    <w:link w:val="Otsikko2"/>
    <w:uiPriority w:val="4"/>
    <w:rsid w:val="004D530D"/>
    <w:rPr>
      <w:rFonts w:ascii="Times New Roman" w:eastAsia="Times New Roman" w:hAnsi="Times New Roman" w:cs="Times New Roman"/>
      <w:sz w:val="24"/>
      <w:szCs w:val="24"/>
      <w:lang w:eastAsia="fi-FI"/>
    </w:rPr>
  </w:style>
  <w:style w:type="character" w:customStyle="1" w:styleId="Otsikko3Char">
    <w:name w:val="Otsikko 3 Char"/>
    <w:basedOn w:val="Kappaleenoletusfontti"/>
    <w:link w:val="Otsikko3"/>
    <w:uiPriority w:val="4"/>
    <w:semiHidden/>
    <w:rsid w:val="004D530D"/>
    <w:rPr>
      <w:rFonts w:ascii="Times New Roman" w:eastAsia="Times New Roman" w:hAnsi="Times New Roman" w:cs="Times New Roman"/>
      <w:sz w:val="24"/>
      <w:szCs w:val="24"/>
      <w:lang w:eastAsia="fi-FI"/>
    </w:rPr>
  </w:style>
  <w:style w:type="character" w:customStyle="1" w:styleId="Otsikko4Char">
    <w:name w:val="Otsikko 4 Char"/>
    <w:basedOn w:val="Kappaleenoletusfontti"/>
    <w:link w:val="Otsikko4"/>
    <w:semiHidden/>
    <w:rsid w:val="004D530D"/>
    <w:rPr>
      <w:rFonts w:ascii="Times New Roman" w:eastAsia="Times New Roman" w:hAnsi="Times New Roman" w:cs="Times New Roman"/>
      <w:sz w:val="24"/>
      <w:szCs w:val="24"/>
      <w:lang w:eastAsia="fi-FI"/>
    </w:rPr>
  </w:style>
  <w:style w:type="paragraph" w:customStyle="1" w:styleId="Riippuvasisennys">
    <w:name w:val="Riippuva sisennys"/>
    <w:basedOn w:val="Normaali"/>
    <w:uiPriority w:val="9"/>
    <w:qFormat/>
    <w:rsid w:val="004D530D"/>
    <w:pPr>
      <w:spacing w:after="240"/>
      <w:ind w:left="2552" w:hanging="2552"/>
      <w:jc w:val="both"/>
    </w:pPr>
  </w:style>
  <w:style w:type="character" w:styleId="Sivunumero">
    <w:name w:val="page number"/>
    <w:basedOn w:val="Kappaleenoletusfontti"/>
    <w:semiHidden/>
    <w:rsid w:val="004D530D"/>
  </w:style>
  <w:style w:type="paragraph" w:styleId="Yltunniste">
    <w:name w:val="header"/>
    <w:basedOn w:val="Normaali"/>
    <w:link w:val="YltunnisteChar"/>
    <w:semiHidden/>
    <w:rsid w:val="004D530D"/>
    <w:pPr>
      <w:tabs>
        <w:tab w:val="left" w:pos="5103"/>
        <w:tab w:val="right" w:pos="9923"/>
      </w:tabs>
    </w:pPr>
  </w:style>
  <w:style w:type="character" w:customStyle="1" w:styleId="YltunnisteChar">
    <w:name w:val="Ylätunniste Char"/>
    <w:basedOn w:val="Kappaleenoletusfontti"/>
    <w:link w:val="Yltunniste"/>
    <w:semiHidden/>
    <w:rsid w:val="006A0BCB"/>
  </w:style>
  <w:style w:type="character" w:styleId="Paikkamerkkiteksti">
    <w:name w:val="Placeholder Text"/>
    <w:basedOn w:val="Kappaleenoletusfontti"/>
    <w:uiPriority w:val="99"/>
    <w:semiHidden/>
    <w:rsid w:val="002828E1"/>
    <w:rPr>
      <w:color w:val="808080"/>
    </w:rPr>
  </w:style>
  <w:style w:type="paragraph" w:styleId="Seliteteksti">
    <w:name w:val="Balloon Text"/>
    <w:basedOn w:val="Normaali"/>
    <w:link w:val="SelitetekstiChar"/>
    <w:uiPriority w:val="99"/>
    <w:semiHidden/>
    <w:unhideWhenUsed/>
    <w:rsid w:val="002828E1"/>
    <w:rPr>
      <w:rFonts w:ascii="Tahoma" w:hAnsi="Tahoma" w:cs="Tahoma"/>
      <w:sz w:val="16"/>
      <w:szCs w:val="16"/>
    </w:rPr>
  </w:style>
  <w:style w:type="character" w:customStyle="1" w:styleId="SelitetekstiChar">
    <w:name w:val="Seliteteksti Char"/>
    <w:basedOn w:val="Kappaleenoletusfontti"/>
    <w:link w:val="Seliteteksti"/>
    <w:uiPriority w:val="99"/>
    <w:semiHidden/>
    <w:rsid w:val="002828E1"/>
    <w:rPr>
      <w:rFonts w:ascii="Tahoma" w:hAnsi="Tahoma" w:cs="Tahoma"/>
      <w:sz w:val="16"/>
      <w:szCs w:val="16"/>
    </w:rPr>
  </w:style>
  <w:style w:type="paragraph" w:styleId="Allekirjoitus">
    <w:name w:val="Signature"/>
    <w:basedOn w:val="Normaali"/>
    <w:link w:val="AllekirjoitusChar"/>
    <w:uiPriority w:val="19"/>
    <w:semiHidden/>
    <w:rsid w:val="009427D5"/>
    <w:pPr>
      <w:tabs>
        <w:tab w:val="left" w:pos="6521"/>
      </w:tabs>
      <w:ind w:left="2552"/>
    </w:pPr>
    <w:rPr>
      <w:rFonts w:ascii="Arial" w:eastAsia="Calibri" w:hAnsi="Arial" w:cs="Times New Roman"/>
      <w:noProof/>
    </w:rPr>
  </w:style>
  <w:style w:type="character" w:customStyle="1" w:styleId="AllekirjoitusChar">
    <w:name w:val="Allekirjoitus Char"/>
    <w:basedOn w:val="Kappaleenoletusfontti"/>
    <w:link w:val="Allekirjoitus"/>
    <w:uiPriority w:val="19"/>
    <w:semiHidden/>
    <w:rsid w:val="00A84115"/>
    <w:rPr>
      <w:rFonts w:ascii="Arial" w:eastAsia="Calibri" w:hAnsi="Arial" w:cs="Times New Roman"/>
      <w:noProof/>
    </w:rPr>
  </w:style>
  <w:style w:type="paragraph" w:customStyle="1" w:styleId="Tekijrivi">
    <w:name w:val="Tekijä_rivi"/>
    <w:basedOn w:val="Normaali"/>
    <w:uiPriority w:val="19"/>
    <w:semiHidden/>
    <w:qFormat/>
    <w:rsid w:val="003A793E"/>
    <w:pPr>
      <w:tabs>
        <w:tab w:val="left" w:pos="5103"/>
      </w:tabs>
    </w:pPr>
  </w:style>
  <w:style w:type="paragraph" w:styleId="Luettelokappale">
    <w:name w:val="List Paragraph"/>
    <w:basedOn w:val="Normaali"/>
    <w:uiPriority w:val="34"/>
    <w:qFormat/>
    <w:rsid w:val="0046313A"/>
    <w:pPr>
      <w:ind w:left="720"/>
      <w:contextualSpacing/>
    </w:pPr>
  </w:style>
  <w:style w:type="character" w:customStyle="1" w:styleId="VaintekstinChar">
    <w:name w:val="Vain tekstinä Char"/>
    <w:link w:val="Vaintekstin"/>
    <w:uiPriority w:val="99"/>
    <w:locked/>
    <w:rsid w:val="0046313A"/>
    <w:rPr>
      <w:rFonts w:ascii="Calibri" w:hAnsi="Calibri"/>
      <w:szCs w:val="21"/>
    </w:rPr>
  </w:style>
  <w:style w:type="paragraph" w:styleId="Vaintekstin">
    <w:name w:val="Plain Text"/>
    <w:basedOn w:val="Normaali"/>
    <w:link w:val="VaintekstinChar"/>
    <w:uiPriority w:val="99"/>
    <w:rsid w:val="0046313A"/>
    <w:rPr>
      <w:rFonts w:ascii="Calibri" w:hAnsi="Calibri"/>
      <w:szCs w:val="21"/>
    </w:rPr>
  </w:style>
  <w:style w:type="character" w:customStyle="1" w:styleId="VaintekstinChar1">
    <w:name w:val="Vain tekstinä Char1"/>
    <w:basedOn w:val="Kappaleenoletusfontti"/>
    <w:uiPriority w:val="99"/>
    <w:semiHidden/>
    <w:rsid w:val="0046313A"/>
    <w:rPr>
      <w:rFonts w:ascii="Consolas" w:hAnsi="Consolas"/>
      <w:sz w:val="21"/>
      <w:szCs w:val="21"/>
    </w:rPr>
  </w:style>
  <w:style w:type="paragraph" w:styleId="NormaaliWWW">
    <w:name w:val="Normal (Web)"/>
    <w:basedOn w:val="Normaali"/>
    <w:uiPriority w:val="99"/>
    <w:unhideWhenUsed/>
    <w:rsid w:val="0066050F"/>
    <w:pPr>
      <w:spacing w:before="100" w:beforeAutospacing="1" w:after="100" w:afterAutospacing="1"/>
    </w:pPr>
    <w:rPr>
      <w:rFonts w:ascii="Times New Roman" w:eastAsia="Times New Roman" w:hAnsi="Times New Roman" w:cs="Times New Roman"/>
      <w:color w:val="000000"/>
      <w:sz w:val="24"/>
      <w:szCs w:val="24"/>
      <w:lang w:eastAsia="fi-FI"/>
    </w:rPr>
  </w:style>
  <w:style w:type="paragraph" w:customStyle="1" w:styleId="Default">
    <w:name w:val="Default"/>
    <w:rsid w:val="00BC4A44"/>
    <w:pPr>
      <w:autoSpaceDE w:val="0"/>
      <w:autoSpaceDN w:val="0"/>
      <w:adjustRightInd w:val="0"/>
    </w:pPr>
    <w:rPr>
      <w:rFonts w:ascii="Arial" w:hAnsi="Arial" w:cs="Arial"/>
      <w:color w:val="000000"/>
      <w:sz w:val="24"/>
      <w:szCs w:val="24"/>
    </w:rPr>
  </w:style>
  <w:style w:type="character" w:customStyle="1" w:styleId="apple-converted-space">
    <w:name w:val="apple-converted-space"/>
    <w:rsid w:val="006759D0"/>
  </w:style>
  <w:style w:type="character" w:customStyle="1" w:styleId="apple-tab-span">
    <w:name w:val="apple-tab-span"/>
    <w:rsid w:val="006759D0"/>
  </w:style>
  <w:style w:type="paragraph" w:customStyle="1" w:styleId="paragraph">
    <w:name w:val="paragraph"/>
    <w:basedOn w:val="Normaali"/>
    <w:rsid w:val="006759D0"/>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rsid w:val="006759D0"/>
  </w:style>
  <w:style w:type="character" w:customStyle="1" w:styleId="eop">
    <w:name w:val="eop"/>
    <w:rsid w:val="006759D0"/>
  </w:style>
  <w:style w:type="character" w:customStyle="1" w:styleId="contextualspellingandgrammarerror">
    <w:name w:val="contextualspellingandgrammarerror"/>
    <w:rsid w:val="006759D0"/>
  </w:style>
  <w:style w:type="paragraph" w:customStyle="1" w:styleId="gmail-msolistparagraph">
    <w:name w:val="gmail-msolistparagraph"/>
    <w:basedOn w:val="Normaali"/>
    <w:rsid w:val="006759D0"/>
    <w:pPr>
      <w:spacing w:before="100" w:beforeAutospacing="1" w:after="100" w:afterAutospacing="1"/>
    </w:pPr>
    <w:rPr>
      <w:rFonts w:ascii="Calibri" w:eastAsia="Calibri" w:hAnsi="Calibri" w:cs="Calibri"/>
      <w:lang w:eastAsia="fi-FI"/>
    </w:rPr>
  </w:style>
  <w:style w:type="character" w:customStyle="1" w:styleId="gmail-m2100075060507936539gmail-m3370966795901416187m-4702303357614430713m2142116791180093280normaltextrun">
    <w:name w:val="gmail-m_2100075060507936539gmail-m3370966795901416187m-4702303357614430713m2142116791180093280normaltextrun"/>
    <w:rsid w:val="006759D0"/>
  </w:style>
  <w:style w:type="character" w:customStyle="1" w:styleId="gmail-m2100075060507936539gmail-m3370966795901416187m-4702303357614430713m2142116791180093280eop">
    <w:name w:val="gmail-m_2100075060507936539gmail-m3370966795901416187m-4702303357614430713m2142116791180093280eop"/>
    <w:rsid w:val="006759D0"/>
  </w:style>
  <w:style w:type="paragraph" w:customStyle="1" w:styleId="Oletus">
    <w:name w:val="Oletus"/>
    <w:rsid w:val="004A3960"/>
    <w:pPr>
      <w:pBdr>
        <w:top w:val="nil"/>
        <w:left w:val="nil"/>
        <w:bottom w:val="nil"/>
        <w:right w:val="nil"/>
        <w:between w:val="nil"/>
        <w:bar w:val="nil"/>
      </w:pBdr>
    </w:pPr>
    <w:rPr>
      <w:rFonts w:ascii="Helvetica Neue" w:eastAsia="Arial Unicode MS" w:hAnsi="Helvetica Neue" w:cs="Arial Unicode MS"/>
      <w:color w:val="000000"/>
      <w:bdr w:val="nil"/>
      <w:lang w:eastAsia="fi-FI"/>
    </w:rPr>
  </w:style>
  <w:style w:type="paragraph" w:styleId="Eivli">
    <w:name w:val="No Spacing"/>
    <w:uiPriority w:val="99"/>
    <w:qFormat/>
    <w:rsid w:val="004A3960"/>
    <w:pPr>
      <w:autoSpaceDN w:val="0"/>
      <w:adjustRightInd w:val="0"/>
      <w:spacing w:line="100" w:lineRule="atLeast"/>
    </w:pPr>
    <w:rPr>
      <w:rFonts w:ascii="Times New Roman" w:eastAsiaTheme="minorEastAsia" w:hAnsi="Times New Roman" w:cs="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67583">
      <w:bodyDiv w:val="1"/>
      <w:marLeft w:val="0"/>
      <w:marRight w:val="0"/>
      <w:marTop w:val="0"/>
      <w:marBottom w:val="0"/>
      <w:divBdr>
        <w:top w:val="none" w:sz="0" w:space="0" w:color="auto"/>
        <w:left w:val="none" w:sz="0" w:space="0" w:color="auto"/>
        <w:bottom w:val="none" w:sz="0" w:space="0" w:color="auto"/>
        <w:right w:val="none" w:sz="0" w:space="0" w:color="auto"/>
      </w:divBdr>
    </w:div>
    <w:div w:id="731924923">
      <w:bodyDiv w:val="1"/>
      <w:marLeft w:val="0"/>
      <w:marRight w:val="0"/>
      <w:marTop w:val="0"/>
      <w:marBottom w:val="0"/>
      <w:divBdr>
        <w:top w:val="none" w:sz="0" w:space="0" w:color="auto"/>
        <w:left w:val="none" w:sz="0" w:space="0" w:color="auto"/>
        <w:bottom w:val="none" w:sz="0" w:space="0" w:color="auto"/>
        <w:right w:val="none" w:sz="0" w:space="0" w:color="auto"/>
      </w:divBdr>
    </w:div>
    <w:div w:id="20443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_Templates\sll\Muistio.dotx" TargetMode="External"/></Relationships>
</file>

<file path=word/theme/theme1.xml><?xml version="1.0" encoding="utf-8"?>
<a:theme xmlns:a="http://schemas.openxmlformats.org/drawingml/2006/main" name="Office-teema">
  <a:themeElements>
    <a:clrScheme name="Lääkäriliitto">
      <a:dk1>
        <a:sysClr val="windowText" lastClr="000000"/>
      </a:dk1>
      <a:lt1>
        <a:sysClr val="window" lastClr="FFFFFF"/>
      </a:lt1>
      <a:dk2>
        <a:srgbClr val="000000"/>
      </a:dk2>
      <a:lt2>
        <a:srgbClr val="FFFFFF"/>
      </a:lt2>
      <a:accent1>
        <a:srgbClr val="00624B"/>
      </a:accent1>
      <a:accent2>
        <a:srgbClr val="57AB27"/>
      </a:accent2>
      <a:accent3>
        <a:srgbClr val="8C8E91"/>
      </a:accent3>
      <a:accent4>
        <a:srgbClr val="005B9A"/>
      </a:accent4>
      <a:accent5>
        <a:srgbClr val="75B3DE"/>
      </a:accent5>
      <a:accent6>
        <a:srgbClr val="701359"/>
      </a:accent6>
      <a:hlink>
        <a:srgbClr val="006481"/>
      </a:hlink>
      <a:folHlink>
        <a:srgbClr val="57BDC3"/>
      </a:folHlink>
    </a:clrScheme>
    <a:fontScheme name="Lääkäriliitt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Muistio</Template>
  <TotalTime>8</TotalTime>
  <Pages>3</Pages>
  <Words>971</Words>
  <Characters>7871</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Saanilehto</dc:creator>
  <cp:lastModifiedBy>Krista Saanilehto</cp:lastModifiedBy>
  <cp:revision>14</cp:revision>
  <cp:lastPrinted>2012-01-04T12:00:00Z</cp:lastPrinted>
  <dcterms:created xsi:type="dcterms:W3CDTF">2023-02-08T11:08:00Z</dcterms:created>
  <dcterms:modified xsi:type="dcterms:W3CDTF">2023-12-18T08:29:00Z</dcterms:modified>
</cp:coreProperties>
</file>