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3301" w14:textId="77777777" w:rsidR="00ED5B88" w:rsidRDefault="00ED5B88" w:rsidP="00ED5B88">
      <w:pPr>
        <w:pStyle w:val="NormaaliWWW"/>
      </w:pPr>
      <w:r>
        <w:rPr>
          <w:rFonts w:ascii="TimesNewRomanPS" w:hAnsi="TimesNewRomanPS"/>
          <w:b/>
          <w:bCs/>
          <w:sz w:val="28"/>
          <w:szCs w:val="28"/>
        </w:rPr>
        <w:t xml:space="preserve">NEUROLOGIA </w:t>
      </w:r>
    </w:p>
    <w:p w14:paraId="43C19224" w14:textId="77777777" w:rsidR="00ED5B88" w:rsidRDefault="00ED5B88" w:rsidP="00ED5B88">
      <w:pPr>
        <w:pStyle w:val="NormaaliWWW"/>
      </w:pPr>
      <w:proofErr w:type="spellStart"/>
      <w:r>
        <w:rPr>
          <w:rFonts w:ascii="TimesNewRomanPSMT" w:hAnsi="TimesNewRomanPSMT" w:cs="TimesNewRomanPSMT"/>
        </w:rPr>
        <w:t>Pääsääntöisesti</w:t>
      </w:r>
      <w:proofErr w:type="spellEnd"/>
      <w:r>
        <w:rPr>
          <w:rFonts w:ascii="TimesNewRomanPSMT" w:hAnsi="TimesNewRomanPSMT" w:cs="TimesNewRomanPSMT"/>
        </w:rPr>
        <w:t xml:space="preserve"> perehtyneisyyden saaminen perustuu potilastapausten kautta tulleeseen kokemukseen, mutta </w:t>
      </w:r>
      <w:proofErr w:type="spellStart"/>
      <w:r>
        <w:rPr>
          <w:rFonts w:ascii="TimesNewRomanPSMT" w:hAnsi="TimesNewRomanPSMT" w:cs="TimesNewRomanPSMT"/>
        </w:rPr>
        <w:t>mikäli</w:t>
      </w:r>
      <w:proofErr w:type="spellEnd"/>
      <w:r>
        <w:rPr>
          <w:rFonts w:ascii="TimesNewRomanPSMT" w:hAnsi="TimesNewRomanPSMT" w:cs="TimesNewRomanPSMT"/>
        </w:rPr>
        <w:t xml:space="preserve"> lokikirjan mukaan alla mainitut aiheet </w:t>
      </w:r>
      <w:proofErr w:type="spellStart"/>
      <w:r>
        <w:rPr>
          <w:rFonts w:ascii="TimesNewRomanPSMT" w:hAnsi="TimesNewRomanPSMT" w:cs="TimesNewRomanPSMT"/>
        </w:rPr>
        <w:t>eivät</w:t>
      </w:r>
      <w:proofErr w:type="spellEnd"/>
      <w:r>
        <w:rPr>
          <w:rFonts w:ascii="TimesNewRomanPSMT" w:hAnsi="TimesNewRomanPSMT" w:cs="TimesNewRomanPSMT"/>
        </w:rPr>
        <w:t xml:space="preserve"> tule tutuiksi potilasaineksen kautta, perehtyneisyys hankitaan kirjallisuuden ja tutorin kanssa </w:t>
      </w:r>
      <w:proofErr w:type="spellStart"/>
      <w:r>
        <w:rPr>
          <w:rFonts w:ascii="TimesNewRomanPSMT" w:hAnsi="TimesNewRomanPSMT" w:cs="TimesNewRomanPSMT"/>
        </w:rPr>
        <w:t>käytyjen</w:t>
      </w:r>
      <w:proofErr w:type="spellEnd"/>
      <w:r>
        <w:rPr>
          <w:rFonts w:ascii="TimesNewRomanPSMT" w:hAnsi="TimesNewRomanPSMT" w:cs="TimesNewRomanPSMT"/>
        </w:rPr>
        <w:t xml:space="preserve"> opetuskeskustelujen avulla. </w:t>
      </w:r>
    </w:p>
    <w:p w14:paraId="741054C1" w14:textId="77777777" w:rsidR="00ED5B88" w:rsidRDefault="00ED5B88" w:rsidP="00ED5B88">
      <w:pPr>
        <w:pStyle w:val="NormaaliWWW"/>
      </w:pPr>
      <w:r>
        <w:rPr>
          <w:rFonts w:ascii="TimesNewRomanPSMT" w:hAnsi="TimesNewRomanPSMT" w:cs="TimesNewRomanPSMT"/>
        </w:rPr>
        <w:t xml:space="preserve">Tarvittava teoriakoulutus hankitaan kotimaisissa ja ulkomaisissa koulutustilaisuuksissa, joista </w:t>
      </w:r>
      <w:proofErr w:type="spellStart"/>
      <w:r>
        <w:rPr>
          <w:rFonts w:ascii="TimesNewRomanPSMT" w:hAnsi="TimesNewRomanPSMT" w:cs="TimesNewRomanPSMT"/>
        </w:rPr>
        <w:t>pitäa</w:t>
      </w:r>
      <w:proofErr w:type="spellEnd"/>
      <w:r>
        <w:rPr>
          <w:rFonts w:ascii="TimesNewRomanPSMT" w:hAnsi="TimesNewRomanPSMT" w:cs="TimesNewRomanPSMT"/>
        </w:rPr>
        <w:t xml:space="preserve">̈ olla osallistumistodistus. </w:t>
      </w:r>
    </w:p>
    <w:p w14:paraId="31905C9C" w14:textId="77777777" w:rsidR="00ED5B88" w:rsidRDefault="00ED5B88" w:rsidP="00ED5B88">
      <w:pPr>
        <w:pStyle w:val="NormaaliWWW"/>
      </w:pPr>
      <w:r>
        <w:rPr>
          <w:rFonts w:ascii="TimesNewRomanPSMT" w:hAnsi="TimesNewRomanPSMT" w:cs="TimesNewRomanPSMT"/>
        </w:rPr>
        <w:t xml:space="preserve">Neurologisten </w:t>
      </w:r>
      <w:proofErr w:type="spellStart"/>
      <w:r>
        <w:rPr>
          <w:rFonts w:ascii="TimesNewRomanPSMT" w:hAnsi="TimesNewRomanPSMT" w:cs="TimesNewRomanPSMT"/>
        </w:rPr>
        <w:t>lisätutkimusten</w:t>
      </w:r>
      <w:proofErr w:type="spellEnd"/>
      <w:r>
        <w:rPr>
          <w:rFonts w:ascii="TimesNewRomanPSMT" w:hAnsi="TimesNewRomanPSMT" w:cs="TimesNewRomanPSMT"/>
        </w:rPr>
        <w:t xml:space="preserve"> mahdollisuudet ja rajoitukset kipudiagnostiikassa </w:t>
      </w:r>
    </w:p>
    <w:p w14:paraId="0A3DA71D" w14:textId="77777777" w:rsidR="00ED5B88" w:rsidRDefault="00ED5B88" w:rsidP="00ED5B88">
      <w:pPr>
        <w:pStyle w:val="NormaaliWWW"/>
        <w:numPr>
          <w:ilvl w:val="0"/>
          <w:numId w:val="1"/>
        </w:numPr>
      </w:pPr>
      <w:r>
        <w:rPr>
          <w:rFonts w:ascii="TimesNewRomanPSMT" w:hAnsi="TimesNewRomanPSMT" w:cs="TimesNewRomanPSMT"/>
        </w:rPr>
        <w:t xml:space="preserve">-  kliinisen neurofysiologian tutkimukset </w:t>
      </w:r>
    </w:p>
    <w:p w14:paraId="7A40C039" w14:textId="77777777" w:rsidR="00ED5B88" w:rsidRDefault="00ED5B88" w:rsidP="00ED5B88">
      <w:pPr>
        <w:pStyle w:val="NormaaliWWW"/>
        <w:numPr>
          <w:ilvl w:val="0"/>
          <w:numId w:val="1"/>
        </w:numPr>
      </w:pPr>
      <w:r>
        <w:rPr>
          <w:rFonts w:ascii="TimesNewRomanPSMT" w:hAnsi="TimesNewRomanPSMT" w:cs="TimesNewRomanPSMT"/>
        </w:rPr>
        <w:t xml:space="preserve">-  kvantitatiiviset tuntokynnysmittaukset </w:t>
      </w:r>
    </w:p>
    <w:p w14:paraId="211B4FDB" w14:textId="77777777" w:rsidR="00ED5B88" w:rsidRDefault="00ED5B88" w:rsidP="00ED5B88">
      <w:pPr>
        <w:pStyle w:val="NormaaliWWW"/>
        <w:numPr>
          <w:ilvl w:val="0"/>
          <w:numId w:val="1"/>
        </w:numPr>
      </w:pPr>
      <w:r>
        <w:rPr>
          <w:rFonts w:ascii="TimesNewRomanPSMT" w:hAnsi="TimesNewRomanPSMT" w:cs="TimesNewRomanPSMT"/>
        </w:rPr>
        <w:t xml:space="preserve">-  neurokuvantaminen </w:t>
      </w:r>
    </w:p>
    <w:p w14:paraId="2FD355DB" w14:textId="77777777" w:rsidR="00ED5B88" w:rsidRDefault="00ED5B88" w:rsidP="00ED5B88">
      <w:pPr>
        <w:pStyle w:val="NormaaliWWW"/>
        <w:ind w:left="720"/>
      </w:pPr>
      <w:r>
        <w:rPr>
          <w:rFonts w:ascii="TimesNewRomanPSMT" w:hAnsi="TimesNewRomanPSMT" w:cs="TimesNewRomanPSMT"/>
        </w:rPr>
        <w:t xml:space="preserve">Alla mainituista aiheista kriteerit, oirekuvat, patofysiologia, hoitomahdollisuudet </w:t>
      </w:r>
    </w:p>
    <w:p w14:paraId="59918F78" w14:textId="77777777" w:rsidR="00ED5B88" w:rsidRDefault="00ED5B88" w:rsidP="00ED5B88">
      <w:pPr>
        <w:pStyle w:val="NormaaliWWW"/>
        <w:ind w:left="720"/>
      </w:pPr>
      <w:proofErr w:type="spellStart"/>
      <w:r>
        <w:rPr>
          <w:rFonts w:ascii="TimesNewRomanPSMT" w:hAnsi="TimesNewRomanPSMT" w:cs="TimesNewRomanPSMT"/>
        </w:rPr>
        <w:t>Pään</w:t>
      </w:r>
      <w:proofErr w:type="spellEnd"/>
      <w:r>
        <w:rPr>
          <w:rFonts w:ascii="TimesNewRomanPSMT" w:hAnsi="TimesNewRomanPSMT" w:cs="TimesNewRomanPSMT"/>
        </w:rPr>
        <w:t xml:space="preserve"> alueen kiputilat ja kipusyndroomat </w:t>
      </w:r>
    </w:p>
    <w:p w14:paraId="4039D16D" w14:textId="77777777" w:rsidR="00ED5B88" w:rsidRDefault="00ED5B88" w:rsidP="00ED5B88">
      <w:pPr>
        <w:pStyle w:val="NormaaliWWW"/>
        <w:numPr>
          <w:ilvl w:val="0"/>
          <w:numId w:val="2"/>
        </w:numPr>
      </w:pPr>
      <w:r>
        <w:rPr>
          <w:rFonts w:ascii="TimesNewRomanPSMT" w:hAnsi="TimesNewRomanPSMT" w:cs="TimesNewRomanPSMT"/>
        </w:rPr>
        <w:t xml:space="preserve">-  migreeni ja muut vaskulaariset </w:t>
      </w:r>
      <w:proofErr w:type="spellStart"/>
      <w:r>
        <w:rPr>
          <w:rFonts w:ascii="TimesNewRomanPSMT" w:hAnsi="TimesNewRomanPSMT" w:cs="TimesNewRomanPSMT"/>
        </w:rPr>
        <w:t>säryt</w:t>
      </w:r>
      <w:proofErr w:type="spellEnd"/>
      <w:r>
        <w:rPr>
          <w:rFonts w:ascii="TimesNewRomanPSMT" w:hAnsi="TimesNewRomanPSMT" w:cs="TimesNewRomanPSMT"/>
        </w:rPr>
        <w:t xml:space="preserve"> </w:t>
      </w:r>
    </w:p>
    <w:p w14:paraId="05240C7B" w14:textId="77777777" w:rsidR="00ED5B88" w:rsidRDefault="00ED5B88" w:rsidP="00ED5B88">
      <w:pPr>
        <w:pStyle w:val="NormaaliWWW"/>
        <w:numPr>
          <w:ilvl w:val="0"/>
          <w:numId w:val="2"/>
        </w:numPr>
      </w:pPr>
      <w:r>
        <w:rPr>
          <w:rFonts w:ascii="TimesNewRomanPSMT" w:hAnsi="TimesNewRomanPSMT" w:cs="TimesNewRomanPSMT"/>
        </w:rPr>
        <w:t>-  </w:t>
      </w:r>
      <w:proofErr w:type="spellStart"/>
      <w:r>
        <w:rPr>
          <w:rFonts w:ascii="TimesNewRomanPSMT" w:hAnsi="TimesNewRomanPSMT" w:cs="TimesNewRomanPSMT"/>
        </w:rPr>
        <w:t>tensiopäänsärky</w:t>
      </w:r>
      <w:proofErr w:type="spellEnd"/>
      <w:r>
        <w:rPr>
          <w:rFonts w:ascii="TimesNewRomanPSMT" w:hAnsi="TimesNewRomanPSMT" w:cs="TimesNewRomanPSMT"/>
        </w:rPr>
        <w:t xml:space="preserve">, </w:t>
      </w:r>
      <w:proofErr w:type="spellStart"/>
      <w:r>
        <w:rPr>
          <w:rFonts w:ascii="TimesNewRomanPSMT" w:hAnsi="TimesNewRomanPSMT" w:cs="TimesNewRomanPSMT"/>
        </w:rPr>
        <w:t>niskaperäinen</w:t>
      </w:r>
      <w:proofErr w:type="spellEnd"/>
      <w:r>
        <w:rPr>
          <w:rFonts w:ascii="TimesNewRomanPSMT" w:hAnsi="TimesNewRomanPSMT" w:cs="TimesNewRomanPSMT"/>
        </w:rPr>
        <w:t xml:space="preserve"> </w:t>
      </w:r>
      <w:proofErr w:type="spellStart"/>
      <w:r>
        <w:rPr>
          <w:rFonts w:ascii="TimesNewRomanPSMT" w:hAnsi="TimesNewRomanPSMT" w:cs="TimesNewRomanPSMT"/>
        </w:rPr>
        <w:t>päänsärky</w:t>
      </w:r>
      <w:proofErr w:type="spellEnd"/>
      <w:r>
        <w:rPr>
          <w:rFonts w:ascii="TimesNewRomanPSMT" w:hAnsi="TimesNewRomanPSMT" w:cs="TimesNewRomanPSMT"/>
        </w:rPr>
        <w:t xml:space="preserve"> </w:t>
      </w:r>
    </w:p>
    <w:p w14:paraId="52FF81E8" w14:textId="77777777" w:rsidR="00ED5B88" w:rsidRDefault="00ED5B88" w:rsidP="00ED5B88">
      <w:pPr>
        <w:pStyle w:val="NormaaliWWW"/>
        <w:numPr>
          <w:ilvl w:val="0"/>
          <w:numId w:val="2"/>
        </w:numPr>
      </w:pPr>
      <w:r>
        <w:rPr>
          <w:rFonts w:ascii="TimesNewRomanPSMT" w:hAnsi="TimesNewRomanPSMT" w:cs="TimesNewRomanPSMT"/>
        </w:rPr>
        <w:t>-  </w:t>
      </w:r>
      <w:proofErr w:type="spellStart"/>
      <w:r>
        <w:rPr>
          <w:rFonts w:ascii="TimesNewRomanPSMT" w:hAnsi="TimesNewRomanPSMT" w:cs="TimesNewRomanPSMT"/>
        </w:rPr>
        <w:t>pään</w:t>
      </w:r>
      <w:proofErr w:type="spellEnd"/>
      <w:r>
        <w:rPr>
          <w:rFonts w:ascii="TimesNewRomanPSMT" w:hAnsi="TimesNewRomanPSMT" w:cs="TimesNewRomanPSMT"/>
        </w:rPr>
        <w:t xml:space="preserve"> alueen idiopaattiset neuralgiat </w:t>
      </w:r>
    </w:p>
    <w:p w14:paraId="2F27761A" w14:textId="77777777" w:rsidR="00ED5B88" w:rsidRDefault="00ED5B88" w:rsidP="00ED5B88">
      <w:pPr>
        <w:pStyle w:val="NormaaliWWW"/>
        <w:numPr>
          <w:ilvl w:val="0"/>
          <w:numId w:val="2"/>
        </w:numPr>
      </w:pPr>
      <w:r>
        <w:rPr>
          <w:rFonts w:ascii="TimesNewRomanPSMT" w:hAnsi="TimesNewRomanPSMT" w:cs="TimesNewRomanPSMT"/>
        </w:rPr>
        <w:t xml:space="preserve">-  harvinaiset </w:t>
      </w:r>
      <w:proofErr w:type="spellStart"/>
      <w:r>
        <w:rPr>
          <w:rFonts w:ascii="TimesNewRomanPSMT" w:hAnsi="TimesNewRomanPSMT" w:cs="TimesNewRomanPSMT"/>
        </w:rPr>
        <w:t>päänsärkysyndroomat</w:t>
      </w:r>
      <w:proofErr w:type="spellEnd"/>
      <w:r>
        <w:rPr>
          <w:rFonts w:ascii="TimesNewRomanPSMT" w:hAnsi="TimesNewRomanPSMT" w:cs="TimesNewRomanPSMT"/>
        </w:rPr>
        <w:t xml:space="preserve"> (</w:t>
      </w:r>
      <w:proofErr w:type="spellStart"/>
      <w:r>
        <w:rPr>
          <w:rFonts w:ascii="TimesNewRomanPSMT" w:hAnsi="TimesNewRomanPSMT" w:cs="TimesNewRomanPSMT"/>
        </w:rPr>
        <w:t>IHS:n</w:t>
      </w:r>
      <w:proofErr w:type="spellEnd"/>
      <w:r>
        <w:rPr>
          <w:rFonts w:ascii="TimesNewRomanPSMT" w:hAnsi="TimesNewRomanPSMT" w:cs="TimesNewRomanPSMT"/>
        </w:rPr>
        <w:t xml:space="preserve"> luokitus ja kriteerit) </w:t>
      </w:r>
    </w:p>
    <w:p w14:paraId="17EA8E9A" w14:textId="77777777" w:rsidR="00ED5B88" w:rsidRDefault="00ED5B88" w:rsidP="00ED5B88">
      <w:pPr>
        <w:pStyle w:val="NormaaliWWW"/>
        <w:numPr>
          <w:ilvl w:val="0"/>
          <w:numId w:val="2"/>
        </w:numPr>
      </w:pPr>
      <w:r>
        <w:rPr>
          <w:rFonts w:ascii="TimesNewRomanPSMT" w:hAnsi="TimesNewRomanPSMT" w:cs="TimesNewRomanPSMT"/>
        </w:rPr>
        <w:t>-  </w:t>
      </w:r>
      <w:proofErr w:type="spellStart"/>
      <w:r>
        <w:rPr>
          <w:rFonts w:ascii="TimesNewRomanPSMT" w:hAnsi="TimesNewRomanPSMT" w:cs="TimesNewRomanPSMT"/>
        </w:rPr>
        <w:t>pään</w:t>
      </w:r>
      <w:proofErr w:type="spellEnd"/>
      <w:r>
        <w:rPr>
          <w:rFonts w:ascii="TimesNewRomanPSMT" w:hAnsi="TimesNewRomanPSMT" w:cs="TimesNewRomanPSMT"/>
        </w:rPr>
        <w:t xml:space="preserve"> alueen sekundaariset neuropaattiset kiputilat </w:t>
      </w:r>
    </w:p>
    <w:p w14:paraId="1C6D648B" w14:textId="77777777" w:rsidR="00ED5B88" w:rsidRDefault="00ED5B88" w:rsidP="00ED5B88">
      <w:pPr>
        <w:pStyle w:val="NormaaliWWW"/>
        <w:numPr>
          <w:ilvl w:val="0"/>
          <w:numId w:val="2"/>
        </w:numPr>
      </w:pPr>
      <w:r>
        <w:rPr>
          <w:rFonts w:ascii="TimesNewRomanPSMT" w:hAnsi="TimesNewRomanPSMT" w:cs="TimesNewRomanPSMT"/>
        </w:rPr>
        <w:t>-  </w:t>
      </w:r>
      <w:proofErr w:type="spellStart"/>
      <w:r>
        <w:rPr>
          <w:rFonts w:ascii="TimesNewRomanPSMT" w:hAnsi="TimesNewRomanPSMT" w:cs="TimesNewRomanPSMT"/>
        </w:rPr>
        <w:t>nosiseptiiviset</w:t>
      </w:r>
      <w:proofErr w:type="spellEnd"/>
      <w:r>
        <w:rPr>
          <w:rFonts w:ascii="TimesNewRomanPSMT" w:hAnsi="TimesNewRomanPSMT" w:cs="TimesNewRomanPSMT"/>
        </w:rPr>
        <w:t xml:space="preserve"> syyt kasvokivuille ja </w:t>
      </w:r>
      <w:proofErr w:type="spellStart"/>
      <w:r>
        <w:rPr>
          <w:rFonts w:ascii="TimesNewRomanPSMT" w:hAnsi="TimesNewRomanPSMT" w:cs="TimesNewRomanPSMT"/>
        </w:rPr>
        <w:t>päänsäryille</w:t>
      </w:r>
      <w:proofErr w:type="spellEnd"/>
      <w:r>
        <w:rPr>
          <w:rFonts w:ascii="TimesNewRomanPSMT" w:hAnsi="TimesNewRomanPSMT" w:cs="TimesNewRomanPSMT"/>
        </w:rPr>
        <w:t xml:space="preserve"> Rangan alueen kiputilat </w:t>
      </w:r>
    </w:p>
    <w:p w14:paraId="2BB6DD9F" w14:textId="77777777" w:rsidR="00ED5B88" w:rsidRDefault="00ED5B88" w:rsidP="00ED5B88">
      <w:pPr>
        <w:pStyle w:val="NormaaliWWW"/>
        <w:numPr>
          <w:ilvl w:val="0"/>
          <w:numId w:val="3"/>
        </w:numPr>
      </w:pPr>
      <w:r>
        <w:rPr>
          <w:rFonts w:ascii="TimesNewRomanPSMT" w:hAnsi="TimesNewRomanPSMT" w:cs="TimesNewRomanPSMT"/>
        </w:rPr>
        <w:t>-  </w:t>
      </w:r>
      <w:proofErr w:type="spellStart"/>
      <w:r>
        <w:rPr>
          <w:rFonts w:ascii="TimesNewRomanPSMT" w:hAnsi="TimesNewRomanPSMT" w:cs="TimesNewRomanPSMT"/>
        </w:rPr>
        <w:t>kervikaali</w:t>
      </w:r>
      <w:proofErr w:type="spellEnd"/>
      <w:r>
        <w:rPr>
          <w:rFonts w:ascii="TimesNewRomanPSMT" w:hAnsi="TimesNewRomanPSMT" w:cs="TimesNewRomanPSMT"/>
        </w:rPr>
        <w:t xml:space="preserve">-, torakaali-, </w:t>
      </w:r>
      <w:proofErr w:type="spellStart"/>
      <w:r>
        <w:rPr>
          <w:rFonts w:ascii="TimesNewRomanPSMT" w:hAnsi="TimesNewRomanPSMT" w:cs="TimesNewRomanPSMT"/>
        </w:rPr>
        <w:t>lumbosakraalialueen</w:t>
      </w:r>
      <w:proofErr w:type="spellEnd"/>
      <w:r>
        <w:rPr>
          <w:rFonts w:ascii="TimesNewRomanPSMT" w:hAnsi="TimesNewRomanPSMT" w:cs="TimesNewRomanPSMT"/>
        </w:rPr>
        <w:t xml:space="preserve"> </w:t>
      </w:r>
      <w:proofErr w:type="spellStart"/>
      <w:r>
        <w:rPr>
          <w:rFonts w:ascii="TimesNewRomanPSMT" w:hAnsi="TimesNewRomanPSMT" w:cs="TimesNewRomanPSMT"/>
        </w:rPr>
        <w:t>diskusprolapsit</w:t>
      </w:r>
      <w:proofErr w:type="spellEnd"/>
      <w:r>
        <w:rPr>
          <w:rFonts w:ascii="TimesNewRomanPSMT" w:hAnsi="TimesNewRomanPSMT" w:cs="TimesNewRomanPSMT"/>
        </w:rPr>
        <w:t xml:space="preserve"> </w:t>
      </w:r>
    </w:p>
    <w:p w14:paraId="2160EE49" w14:textId="77777777" w:rsidR="00ED5B88" w:rsidRDefault="00ED5B88" w:rsidP="00ED5B88">
      <w:pPr>
        <w:pStyle w:val="NormaaliWWW"/>
        <w:numPr>
          <w:ilvl w:val="0"/>
          <w:numId w:val="3"/>
        </w:numPr>
      </w:pPr>
      <w:r>
        <w:rPr>
          <w:rFonts w:ascii="TimesNewRomanPSMT" w:hAnsi="TimesNewRomanPSMT" w:cs="TimesNewRomanPSMT"/>
        </w:rPr>
        <w:t>-  </w:t>
      </w:r>
      <w:proofErr w:type="spellStart"/>
      <w:r>
        <w:rPr>
          <w:rFonts w:ascii="TimesNewRomanPSMT" w:hAnsi="TimesNewRomanPSMT" w:cs="TimesNewRomanPSMT"/>
        </w:rPr>
        <w:t>prolapsin</w:t>
      </w:r>
      <w:proofErr w:type="spellEnd"/>
      <w:r>
        <w:rPr>
          <w:rFonts w:ascii="TimesNewRomanPSMT" w:hAnsi="TimesNewRomanPSMT" w:cs="TimesNewRomanPSMT"/>
        </w:rPr>
        <w:t xml:space="preserve"> tai muun syyn </w:t>
      </w:r>
      <w:proofErr w:type="spellStart"/>
      <w:r>
        <w:rPr>
          <w:rFonts w:ascii="TimesNewRomanPSMT" w:hAnsi="TimesNewRomanPSMT" w:cs="TimesNewRomanPSMT"/>
        </w:rPr>
        <w:t>jälkeisen</w:t>
      </w:r>
      <w:proofErr w:type="spellEnd"/>
      <w:r>
        <w:rPr>
          <w:rFonts w:ascii="TimesNewRomanPSMT" w:hAnsi="TimesNewRomanPSMT" w:cs="TimesNewRomanPSMT"/>
        </w:rPr>
        <w:t xml:space="preserve"> </w:t>
      </w:r>
      <w:proofErr w:type="spellStart"/>
      <w:r>
        <w:rPr>
          <w:rFonts w:ascii="TimesNewRomanPSMT" w:hAnsi="TimesNewRomanPSMT" w:cs="TimesNewRomanPSMT"/>
        </w:rPr>
        <w:t>radikulaariset</w:t>
      </w:r>
      <w:proofErr w:type="spellEnd"/>
      <w:r>
        <w:rPr>
          <w:rFonts w:ascii="TimesNewRomanPSMT" w:hAnsi="TimesNewRomanPSMT" w:cs="TimesNewRomanPSMT"/>
        </w:rPr>
        <w:t xml:space="preserve"> neuropaattiset kiputilat </w:t>
      </w:r>
    </w:p>
    <w:p w14:paraId="1EA231FA" w14:textId="77777777" w:rsidR="00ED5B88" w:rsidRDefault="00ED5B88" w:rsidP="00ED5B88">
      <w:pPr>
        <w:pStyle w:val="NormaaliWWW"/>
        <w:numPr>
          <w:ilvl w:val="0"/>
          <w:numId w:val="3"/>
        </w:numPr>
      </w:pPr>
      <w:r>
        <w:rPr>
          <w:rFonts w:ascii="TimesNewRomanPSMT" w:hAnsi="TimesNewRomanPSMT" w:cs="TimesNewRomanPSMT"/>
        </w:rPr>
        <w:t>-  </w:t>
      </w:r>
      <w:proofErr w:type="spellStart"/>
      <w:r>
        <w:rPr>
          <w:rFonts w:ascii="TimesNewRomanPSMT" w:hAnsi="TimesNewRomanPSMT" w:cs="TimesNewRomanPSMT"/>
        </w:rPr>
        <w:t>selkäkivun</w:t>
      </w:r>
      <w:proofErr w:type="spellEnd"/>
      <w:r>
        <w:rPr>
          <w:rFonts w:ascii="TimesNewRomanPSMT" w:hAnsi="TimesNewRomanPSMT" w:cs="TimesNewRomanPSMT"/>
        </w:rPr>
        <w:t xml:space="preserve"> erotusdiagnostiikka ja hoitosuositukset</w:t>
      </w:r>
      <w:r>
        <w:rPr>
          <w:rFonts w:ascii="TimesNewRomanPSMT" w:hAnsi="TimesNewRomanPSMT" w:cs="TimesNewRomanPSMT"/>
        </w:rPr>
        <w:br/>
      </w:r>
      <w:proofErr w:type="spellStart"/>
      <w:r>
        <w:rPr>
          <w:rFonts w:ascii="TimesNewRomanPSMT" w:hAnsi="TimesNewRomanPSMT" w:cs="TimesNewRomanPSMT"/>
        </w:rPr>
        <w:t>Viskeraalialueen</w:t>
      </w:r>
      <w:proofErr w:type="spellEnd"/>
      <w:r>
        <w:rPr>
          <w:rFonts w:ascii="TimesNewRomanPSMT" w:hAnsi="TimesNewRomanPSMT" w:cs="TimesNewRomanPSMT"/>
        </w:rPr>
        <w:t xml:space="preserve"> kiputilat; syynmukaisen erotusdiagnostiikan perusteet ja oireenmukaiset hoitomahdollisuudet</w:t>
      </w:r>
      <w:r>
        <w:rPr>
          <w:rFonts w:ascii="TimesNewRomanPSMT" w:hAnsi="TimesNewRomanPSMT" w:cs="TimesNewRomanPSMT"/>
        </w:rPr>
        <w:br/>
      </w:r>
      <w:proofErr w:type="spellStart"/>
      <w:r>
        <w:rPr>
          <w:rFonts w:ascii="TimesNewRomanPSMT" w:hAnsi="TimesNewRomanPSMT" w:cs="TimesNewRomanPSMT"/>
        </w:rPr>
        <w:t>Urogenitaalialueen</w:t>
      </w:r>
      <w:proofErr w:type="spellEnd"/>
      <w:r>
        <w:rPr>
          <w:rFonts w:ascii="TimesNewRomanPSMT" w:hAnsi="TimesNewRomanPSMT" w:cs="TimesNewRomanPSMT"/>
        </w:rPr>
        <w:t xml:space="preserve"> kiputilat</w:t>
      </w:r>
      <w:r>
        <w:rPr>
          <w:rFonts w:ascii="TimesNewRomanPSMT" w:hAnsi="TimesNewRomanPSMT" w:cs="TimesNewRomanPSMT"/>
        </w:rPr>
        <w:br/>
        <w:t xml:space="preserve">Sentraaliset neuropaattiset kiputilat; mekanismit, oheisongelmat ja niiden hoidon merkitys oirehallinnassa etenkin </w:t>
      </w:r>
      <w:proofErr w:type="spellStart"/>
      <w:r>
        <w:rPr>
          <w:rFonts w:ascii="TimesNewRomanPSMT" w:hAnsi="TimesNewRomanPSMT" w:cs="TimesNewRomanPSMT"/>
        </w:rPr>
        <w:t>central</w:t>
      </w:r>
      <w:proofErr w:type="spellEnd"/>
      <w:r>
        <w:rPr>
          <w:rFonts w:ascii="TimesNewRomanPSMT" w:hAnsi="TimesNewRomanPSMT" w:cs="TimesNewRomanPSMT"/>
        </w:rPr>
        <w:t xml:space="preserve"> </w:t>
      </w:r>
      <w:proofErr w:type="spellStart"/>
      <w:r>
        <w:rPr>
          <w:rFonts w:ascii="TimesNewRomanPSMT" w:hAnsi="TimesNewRomanPSMT" w:cs="TimesNewRomanPSMT"/>
        </w:rPr>
        <w:t>post</w:t>
      </w:r>
      <w:proofErr w:type="spellEnd"/>
      <w:r>
        <w:rPr>
          <w:rFonts w:ascii="TimesNewRomanPSMT" w:hAnsi="TimesNewRomanPSMT" w:cs="TimesNewRomanPSMT"/>
        </w:rPr>
        <w:t xml:space="preserve"> </w:t>
      </w:r>
      <w:proofErr w:type="spellStart"/>
      <w:r>
        <w:rPr>
          <w:rFonts w:ascii="TimesNewRomanPSMT" w:hAnsi="TimesNewRomanPSMT" w:cs="TimesNewRomanPSMT"/>
        </w:rPr>
        <w:t>stroke</w:t>
      </w:r>
      <w:proofErr w:type="spellEnd"/>
      <w:r>
        <w:rPr>
          <w:rFonts w:ascii="TimesNewRomanPSMT" w:hAnsi="TimesNewRomanPSMT" w:cs="TimesNewRomanPSMT"/>
        </w:rPr>
        <w:t xml:space="preserve"> pain, MS ja kipu, </w:t>
      </w:r>
      <w:proofErr w:type="spellStart"/>
      <w:r>
        <w:rPr>
          <w:rFonts w:ascii="TimesNewRomanPSMT" w:hAnsi="TimesNewRomanPSMT" w:cs="TimesNewRomanPSMT"/>
        </w:rPr>
        <w:t>selkäydinvammat</w:t>
      </w:r>
      <w:proofErr w:type="spellEnd"/>
      <w:r>
        <w:rPr>
          <w:rFonts w:ascii="TimesNewRomanPSMT" w:hAnsi="TimesNewRomanPSMT" w:cs="TimesNewRomanPSMT"/>
        </w:rPr>
        <w:t xml:space="preserve"> ja kipu</w:t>
      </w:r>
      <w:r>
        <w:rPr>
          <w:rFonts w:ascii="TimesNewRomanPSMT" w:hAnsi="TimesNewRomanPSMT" w:cs="TimesNewRomanPSMT"/>
        </w:rPr>
        <w:br/>
      </w:r>
      <w:proofErr w:type="spellStart"/>
      <w:r>
        <w:rPr>
          <w:rFonts w:ascii="TimesNewRomanPSMT" w:hAnsi="TimesNewRomanPSMT" w:cs="TimesNewRomanPSMT"/>
        </w:rPr>
        <w:t>Vyöruusukipu</w:t>
      </w:r>
      <w:proofErr w:type="spellEnd"/>
      <w:r>
        <w:rPr>
          <w:rFonts w:ascii="TimesNewRomanPSMT" w:hAnsi="TimesNewRomanPSMT" w:cs="TimesNewRomanPSMT"/>
        </w:rPr>
        <w:br/>
      </w:r>
      <w:proofErr w:type="spellStart"/>
      <w:r>
        <w:rPr>
          <w:rFonts w:ascii="TimesNewRomanPSMT" w:hAnsi="TimesNewRomanPSMT" w:cs="TimesNewRomanPSMT"/>
        </w:rPr>
        <w:t>Polyneuropatia</w:t>
      </w:r>
      <w:proofErr w:type="spellEnd"/>
      <w:r>
        <w:rPr>
          <w:rFonts w:ascii="TimesNewRomanPSMT" w:hAnsi="TimesNewRomanPSMT" w:cs="TimesNewRomanPSMT"/>
        </w:rPr>
        <w:t>-potilaan kipuongelmat</w:t>
      </w:r>
      <w:r>
        <w:rPr>
          <w:rFonts w:ascii="TimesNewRomanPSMT" w:hAnsi="TimesNewRomanPSMT" w:cs="TimesNewRomanPSMT"/>
        </w:rPr>
        <w:br/>
        <w:t>Perifeeristen hermovammojen aiheuttamat kiputilat (tyypilliset oirekuvat)</w:t>
      </w:r>
      <w:r>
        <w:rPr>
          <w:rFonts w:ascii="TimesNewRomanPSMT" w:hAnsi="TimesNewRomanPSMT" w:cs="TimesNewRomanPSMT"/>
        </w:rPr>
        <w:br/>
        <w:t xml:space="preserve">Harvinaiset neurologisia oireita ja kipuja aiheuttavat metaboliset taudit. Neurotoksikologia. </w:t>
      </w:r>
    </w:p>
    <w:p w14:paraId="4F63F3EC" w14:textId="77777777" w:rsidR="00ED5B88" w:rsidRDefault="00ED5B88" w:rsidP="00ED5B88">
      <w:pPr>
        <w:pStyle w:val="NormaaliWWW"/>
        <w:ind w:left="720"/>
      </w:pPr>
      <w:r>
        <w:rPr>
          <w:rFonts w:ascii="TimesNewRomanPS" w:hAnsi="TimesNewRomanPS"/>
          <w:b/>
          <w:bCs/>
        </w:rPr>
        <w:t xml:space="preserve">Kuulustelussa vaadittava kirjallisuus </w:t>
      </w:r>
    </w:p>
    <w:p w14:paraId="4891961A" w14:textId="77777777" w:rsidR="00ED5B88" w:rsidRDefault="00ED5B88" w:rsidP="00ED5B88">
      <w:pPr>
        <w:pStyle w:val="NormaaliWWW"/>
        <w:ind w:left="720"/>
      </w:pPr>
      <w:r>
        <w:rPr>
          <w:rFonts w:ascii="TimesNewRomanPSMT" w:hAnsi="TimesNewRomanPSMT" w:cs="TimesNewRomanPSMT"/>
        </w:rPr>
        <w:t xml:space="preserve">Katso yleiset vaatimukset </w:t>
      </w:r>
    </w:p>
    <w:p w14:paraId="14383678" w14:textId="77777777" w:rsidR="00ED5B88" w:rsidRDefault="00037030" w:rsidP="00ED5B88">
      <w:pPr>
        <w:pStyle w:val="NormaaliWWW"/>
        <w:rPr>
          <w:rFonts w:ascii="TimesNewRomanPS" w:hAnsi="TimesNewRomanPS"/>
          <w:b/>
          <w:bCs/>
          <w:lang w:val="en-US"/>
        </w:rPr>
      </w:pPr>
      <w:r>
        <w:rPr>
          <w:rFonts w:ascii="TimesNewRomanPS" w:hAnsi="TimesNewRomanPS"/>
          <w:b/>
          <w:bCs/>
          <w:lang w:val="en-US"/>
        </w:rPr>
        <w:t>a</w:t>
      </w:r>
      <w:r w:rsidR="00ED5B88" w:rsidRPr="00ED5B88">
        <w:rPr>
          <w:rFonts w:ascii="TimesNewRomanPS" w:hAnsi="TimesNewRomanPS"/>
          <w:b/>
          <w:bCs/>
          <w:lang w:val="en-US"/>
        </w:rPr>
        <w:t xml:space="preserve">) </w:t>
      </w:r>
      <w:proofErr w:type="spellStart"/>
      <w:r w:rsidR="00ED5B88" w:rsidRPr="00ED5B88">
        <w:rPr>
          <w:rFonts w:ascii="TimesNewRomanPS" w:hAnsi="TimesNewRomanPS"/>
          <w:b/>
          <w:bCs/>
          <w:lang w:val="en-US"/>
        </w:rPr>
        <w:t>Tärkeät</w:t>
      </w:r>
      <w:proofErr w:type="spellEnd"/>
      <w:r w:rsidR="00ED5B88" w:rsidRPr="00ED5B88">
        <w:rPr>
          <w:rFonts w:ascii="TimesNewRomanPS" w:hAnsi="TimesNewRomanPS"/>
          <w:b/>
          <w:bCs/>
          <w:lang w:val="en-US"/>
        </w:rPr>
        <w:t xml:space="preserve"> </w:t>
      </w:r>
      <w:proofErr w:type="spellStart"/>
      <w:r w:rsidR="00ED5B88" w:rsidRPr="00ED5B88">
        <w:rPr>
          <w:rFonts w:ascii="TimesNewRomanPS" w:hAnsi="TimesNewRomanPS"/>
          <w:b/>
          <w:bCs/>
          <w:lang w:val="en-US"/>
        </w:rPr>
        <w:t>artikkelit</w:t>
      </w:r>
      <w:proofErr w:type="spellEnd"/>
      <w:r w:rsidR="00ED5B88" w:rsidRPr="00ED5B88">
        <w:rPr>
          <w:rFonts w:ascii="TimesNewRomanPS" w:hAnsi="TimesNewRomanPS"/>
          <w:b/>
          <w:bCs/>
          <w:lang w:val="en-US"/>
        </w:rPr>
        <w:t xml:space="preserve"> </w:t>
      </w:r>
    </w:p>
    <w:p w14:paraId="4B8E56F6" w14:textId="77777777" w:rsidR="00A819AB" w:rsidRPr="00CB10A7" w:rsidRDefault="00A819AB" w:rsidP="00A819AB">
      <w:pPr>
        <w:pStyle w:val="desc"/>
        <w:spacing w:before="0" w:beforeAutospacing="0" w:after="0" w:afterAutospacing="0"/>
        <w:rPr>
          <w:color w:val="000000"/>
          <w:lang w:val="en-US"/>
        </w:rPr>
      </w:pPr>
      <w:r w:rsidRPr="00CB10A7">
        <w:rPr>
          <w:bCs/>
          <w:color w:val="000000"/>
          <w:lang w:val="en-US"/>
        </w:rPr>
        <w:t>Attal N</w:t>
      </w:r>
      <w:r w:rsidRPr="00CB10A7">
        <w:rPr>
          <w:color w:val="000000"/>
          <w:lang w:val="en-US"/>
        </w:rPr>
        <w:t>,</w:t>
      </w:r>
      <w:r w:rsidRPr="00CB10A7">
        <w:rPr>
          <w:rStyle w:val="apple-converted-space"/>
          <w:color w:val="000000"/>
          <w:lang w:val="en-US"/>
        </w:rPr>
        <w:t> </w:t>
      </w:r>
      <w:proofErr w:type="spellStart"/>
      <w:r w:rsidRPr="00CB10A7">
        <w:rPr>
          <w:bCs/>
          <w:color w:val="000000"/>
          <w:lang w:val="en-US"/>
        </w:rPr>
        <w:t>Bouhassira</w:t>
      </w:r>
      <w:proofErr w:type="spellEnd"/>
      <w:r w:rsidRPr="00CB10A7">
        <w:rPr>
          <w:bCs/>
          <w:color w:val="000000"/>
          <w:lang w:val="en-US"/>
        </w:rPr>
        <w:t xml:space="preserve"> D</w:t>
      </w:r>
      <w:r w:rsidRPr="00CB10A7">
        <w:rPr>
          <w:color w:val="000000"/>
          <w:lang w:val="en-US"/>
        </w:rPr>
        <w:t xml:space="preserve">, Baron R. </w:t>
      </w:r>
      <w:r w:rsidR="00CB10A7" w:rsidRPr="00CB10A7">
        <w:rPr>
          <w:color w:val="000000"/>
          <w:lang w:val="en-US"/>
        </w:rPr>
        <w:t xml:space="preserve">Diagnosis and assessment of neuropathic pain through questionnaires. </w:t>
      </w:r>
      <w:r w:rsidRPr="00CB10A7">
        <w:rPr>
          <w:rStyle w:val="jrnl"/>
          <w:color w:val="000000"/>
          <w:lang w:val="en-US"/>
        </w:rPr>
        <w:t>Lancet Neurol</w:t>
      </w:r>
      <w:r w:rsidRPr="00CB10A7">
        <w:rPr>
          <w:color w:val="000000"/>
          <w:lang w:val="en-US"/>
        </w:rPr>
        <w:t>. 2018 May;17(5):456-466.</w:t>
      </w:r>
    </w:p>
    <w:p w14:paraId="2EAAEC24" w14:textId="77777777" w:rsidR="00ED5B88" w:rsidRDefault="00ED5B88" w:rsidP="00ED5B88">
      <w:pPr>
        <w:pStyle w:val="NormaaliWWW"/>
        <w:rPr>
          <w:rFonts w:ascii="TimesNewRomanPSMT" w:hAnsi="TimesNewRomanPSMT" w:cs="TimesNewRomanPSMT"/>
          <w:lang w:val="en-US"/>
        </w:rPr>
      </w:pPr>
      <w:r w:rsidRPr="00ED5B88">
        <w:rPr>
          <w:rFonts w:ascii="TimesNewRomanPSMT" w:hAnsi="TimesNewRomanPSMT" w:cs="TimesNewRomanPSMT"/>
          <w:lang w:val="en-US"/>
        </w:rPr>
        <w:lastRenderedPageBreak/>
        <w:t xml:space="preserve">Attal N, </w:t>
      </w:r>
      <w:proofErr w:type="spellStart"/>
      <w:r w:rsidRPr="00ED5B88">
        <w:rPr>
          <w:rFonts w:ascii="TimesNewRomanPSMT" w:hAnsi="TimesNewRomanPSMT" w:cs="TimesNewRomanPSMT"/>
          <w:lang w:val="en-US"/>
        </w:rPr>
        <w:t>Cruccu</w:t>
      </w:r>
      <w:proofErr w:type="spellEnd"/>
      <w:r w:rsidRPr="00ED5B88">
        <w:rPr>
          <w:rFonts w:ascii="TimesNewRomanPSMT" w:hAnsi="TimesNewRomanPSMT" w:cs="TimesNewRomanPSMT"/>
          <w:lang w:val="en-US"/>
        </w:rPr>
        <w:t xml:space="preserve"> G, Baron R, Haanpää M, Hansson P, Jensen TS, Nurmikko T. EFNS guidelines on the pharmacological treatment of neuropathic pain: 2010 revision. Eur J Neurol </w:t>
      </w:r>
      <w:proofErr w:type="gramStart"/>
      <w:r w:rsidRPr="00ED5B88">
        <w:rPr>
          <w:rFonts w:ascii="TimesNewRomanPSMT" w:hAnsi="TimesNewRomanPSMT" w:cs="TimesNewRomanPSMT"/>
          <w:lang w:val="en-US"/>
        </w:rPr>
        <w:t>2010;17:1113</w:t>
      </w:r>
      <w:proofErr w:type="gramEnd"/>
      <w:r w:rsidRPr="00ED5B88">
        <w:rPr>
          <w:rFonts w:ascii="TimesNewRomanPSMT" w:hAnsi="TimesNewRomanPSMT" w:cs="TimesNewRomanPSMT"/>
          <w:lang w:val="en-US"/>
        </w:rPr>
        <w:t xml:space="preserve">-e88. </w:t>
      </w:r>
    </w:p>
    <w:p w14:paraId="6E31F392" w14:textId="77777777" w:rsidR="00F92C0F" w:rsidRDefault="00F92C0F" w:rsidP="009438A6">
      <w:pPr>
        <w:pStyle w:val="desc"/>
        <w:spacing w:before="0" w:beforeAutospacing="0" w:after="0" w:afterAutospacing="0"/>
        <w:rPr>
          <w:color w:val="000000"/>
          <w:lang w:val="en-US"/>
        </w:rPr>
      </w:pPr>
      <w:proofErr w:type="spellStart"/>
      <w:r w:rsidRPr="00F92C0F">
        <w:rPr>
          <w:bCs/>
          <w:color w:val="000000"/>
          <w:lang w:val="en-US"/>
        </w:rPr>
        <w:t>Baad</w:t>
      </w:r>
      <w:proofErr w:type="spellEnd"/>
      <w:r w:rsidRPr="00F92C0F">
        <w:rPr>
          <w:bCs/>
          <w:color w:val="000000"/>
          <w:lang w:val="en-US"/>
        </w:rPr>
        <w:t>-Hansen L</w:t>
      </w:r>
      <w:r w:rsidRPr="00F92C0F">
        <w:rPr>
          <w:color w:val="000000"/>
          <w:lang w:val="en-US"/>
        </w:rPr>
        <w:t xml:space="preserve">, </w:t>
      </w:r>
      <w:proofErr w:type="spellStart"/>
      <w:r w:rsidRPr="00F92C0F">
        <w:rPr>
          <w:color w:val="000000"/>
          <w:lang w:val="en-US"/>
        </w:rPr>
        <w:t>Benoliel</w:t>
      </w:r>
      <w:proofErr w:type="spellEnd"/>
      <w:r w:rsidRPr="00F92C0F">
        <w:rPr>
          <w:color w:val="000000"/>
          <w:lang w:val="en-US"/>
        </w:rPr>
        <w:t xml:space="preserve"> R.</w:t>
      </w:r>
      <w:r w:rsidR="009438A6">
        <w:rPr>
          <w:color w:val="000000"/>
          <w:lang w:val="en-US"/>
        </w:rPr>
        <w:t xml:space="preserve"> Neuropathic orofacial pain: Facts and fiction. </w:t>
      </w:r>
      <w:r w:rsidRPr="00F92C0F">
        <w:rPr>
          <w:rStyle w:val="jrnl"/>
          <w:color w:val="000000"/>
          <w:lang w:val="en-US"/>
        </w:rPr>
        <w:t>Cephalalgia</w:t>
      </w:r>
      <w:r w:rsidRPr="00F92C0F">
        <w:rPr>
          <w:color w:val="000000"/>
          <w:lang w:val="en-US"/>
        </w:rPr>
        <w:t>. 2017;</w:t>
      </w:r>
      <w:r w:rsidR="009438A6">
        <w:rPr>
          <w:color w:val="000000"/>
          <w:lang w:val="en-US"/>
        </w:rPr>
        <w:t xml:space="preserve"> </w:t>
      </w:r>
      <w:r w:rsidRPr="00F92C0F">
        <w:rPr>
          <w:color w:val="000000"/>
          <w:lang w:val="en-US"/>
        </w:rPr>
        <w:t>37(7):670-679.</w:t>
      </w:r>
    </w:p>
    <w:p w14:paraId="0D5A27B8" w14:textId="77777777" w:rsidR="009438A6" w:rsidRPr="009438A6" w:rsidRDefault="009438A6" w:rsidP="009438A6">
      <w:pPr>
        <w:pStyle w:val="desc"/>
        <w:spacing w:before="0" w:beforeAutospacing="0" w:after="0" w:afterAutospacing="0"/>
        <w:rPr>
          <w:color w:val="000000"/>
          <w:lang w:val="en-US"/>
        </w:rPr>
      </w:pPr>
    </w:p>
    <w:p w14:paraId="56B28519" w14:textId="77777777" w:rsidR="00D17A79" w:rsidRPr="00D17A79" w:rsidRDefault="00D17A79" w:rsidP="00D17A79">
      <w:pPr>
        <w:pStyle w:val="desc"/>
        <w:spacing w:before="0" w:beforeAutospacing="0" w:after="0" w:afterAutospacing="0"/>
        <w:rPr>
          <w:color w:val="000000"/>
          <w:lang w:val="en-US"/>
        </w:rPr>
      </w:pPr>
      <w:r w:rsidRPr="00D17A79">
        <w:rPr>
          <w:color w:val="000000"/>
          <w:lang w:val="en-US"/>
        </w:rPr>
        <w:t xml:space="preserve">Baron R, Maier C, Attal N, Binder A, </w:t>
      </w:r>
      <w:proofErr w:type="spellStart"/>
      <w:r w:rsidRPr="00D17A79">
        <w:rPr>
          <w:color w:val="000000"/>
          <w:lang w:val="en-US"/>
        </w:rPr>
        <w:t>Bouhassira</w:t>
      </w:r>
      <w:proofErr w:type="spellEnd"/>
      <w:r w:rsidRPr="00D17A79">
        <w:rPr>
          <w:color w:val="000000"/>
          <w:lang w:val="en-US"/>
        </w:rPr>
        <w:t xml:space="preserve"> D, </w:t>
      </w:r>
      <w:proofErr w:type="spellStart"/>
      <w:r w:rsidRPr="00D17A79">
        <w:rPr>
          <w:color w:val="000000"/>
          <w:lang w:val="en-US"/>
        </w:rPr>
        <w:t>Cruccu</w:t>
      </w:r>
      <w:proofErr w:type="spellEnd"/>
      <w:r w:rsidRPr="00D17A79">
        <w:rPr>
          <w:color w:val="000000"/>
          <w:lang w:val="en-US"/>
        </w:rPr>
        <w:t xml:space="preserve"> G, </w:t>
      </w:r>
      <w:proofErr w:type="spellStart"/>
      <w:r w:rsidRPr="00D17A79">
        <w:rPr>
          <w:color w:val="000000"/>
          <w:lang w:val="en-US"/>
        </w:rPr>
        <w:t>Finnerup</w:t>
      </w:r>
      <w:proofErr w:type="spellEnd"/>
      <w:r w:rsidRPr="00D17A79">
        <w:rPr>
          <w:color w:val="000000"/>
          <w:lang w:val="en-US"/>
        </w:rPr>
        <w:t xml:space="preserve"> NB, Haanpää M, Hansson P, </w:t>
      </w:r>
      <w:proofErr w:type="spellStart"/>
      <w:r w:rsidRPr="00D17A79">
        <w:rPr>
          <w:color w:val="000000"/>
          <w:lang w:val="en-US"/>
        </w:rPr>
        <w:t>Hüllemann</w:t>
      </w:r>
      <w:proofErr w:type="spellEnd"/>
      <w:r w:rsidRPr="00D17A79">
        <w:rPr>
          <w:color w:val="000000"/>
          <w:lang w:val="en-US"/>
        </w:rPr>
        <w:t xml:space="preserve"> P, Jensen TS, </w:t>
      </w:r>
      <w:proofErr w:type="spellStart"/>
      <w:r w:rsidRPr="00D17A79">
        <w:rPr>
          <w:color w:val="000000"/>
          <w:lang w:val="en-US"/>
        </w:rPr>
        <w:t>Freynhagen</w:t>
      </w:r>
      <w:proofErr w:type="spellEnd"/>
      <w:r w:rsidRPr="00D17A79">
        <w:rPr>
          <w:color w:val="000000"/>
          <w:lang w:val="en-US"/>
        </w:rPr>
        <w:t xml:space="preserve"> R, Kennedy JD, </w:t>
      </w:r>
      <w:proofErr w:type="spellStart"/>
      <w:r w:rsidRPr="00D17A79">
        <w:rPr>
          <w:color w:val="000000"/>
          <w:lang w:val="en-US"/>
        </w:rPr>
        <w:t>Magerl</w:t>
      </w:r>
      <w:proofErr w:type="spellEnd"/>
      <w:r w:rsidRPr="00D17A79">
        <w:rPr>
          <w:color w:val="000000"/>
          <w:lang w:val="en-US"/>
        </w:rPr>
        <w:t xml:space="preserve"> W, Mainka T, Reimer M, Rice AS, </w:t>
      </w:r>
      <w:proofErr w:type="spellStart"/>
      <w:r w:rsidRPr="00D17A79">
        <w:rPr>
          <w:color w:val="000000"/>
          <w:lang w:val="en-US"/>
        </w:rPr>
        <w:t>Segerdahl</w:t>
      </w:r>
      <w:proofErr w:type="spellEnd"/>
      <w:r w:rsidRPr="00D17A79">
        <w:rPr>
          <w:color w:val="000000"/>
          <w:lang w:val="en-US"/>
        </w:rPr>
        <w:t xml:space="preserve"> M, Serra J, </w:t>
      </w:r>
      <w:proofErr w:type="spellStart"/>
      <w:r w:rsidRPr="00D17A79">
        <w:rPr>
          <w:color w:val="000000"/>
          <w:lang w:val="en-US"/>
        </w:rPr>
        <w:t>Sindrup</w:t>
      </w:r>
      <w:proofErr w:type="spellEnd"/>
      <w:r w:rsidRPr="00D17A79">
        <w:rPr>
          <w:color w:val="000000"/>
          <w:lang w:val="en-US"/>
        </w:rPr>
        <w:t xml:space="preserve"> S, Sommer C, </w:t>
      </w:r>
      <w:proofErr w:type="spellStart"/>
      <w:r w:rsidRPr="00D17A79">
        <w:rPr>
          <w:color w:val="000000"/>
          <w:lang w:val="en-US"/>
        </w:rPr>
        <w:t>Tölle</w:t>
      </w:r>
      <w:proofErr w:type="spellEnd"/>
      <w:r w:rsidRPr="00D17A79">
        <w:rPr>
          <w:color w:val="000000"/>
          <w:lang w:val="en-US"/>
        </w:rPr>
        <w:t xml:space="preserve"> T, </w:t>
      </w:r>
      <w:proofErr w:type="spellStart"/>
      <w:r w:rsidRPr="00D17A79">
        <w:rPr>
          <w:color w:val="000000"/>
          <w:lang w:val="en-US"/>
        </w:rPr>
        <w:t>Vollert</w:t>
      </w:r>
      <w:proofErr w:type="spellEnd"/>
      <w:r w:rsidRPr="00D17A79">
        <w:rPr>
          <w:color w:val="000000"/>
          <w:lang w:val="en-US"/>
        </w:rPr>
        <w:t xml:space="preserve"> J, </w:t>
      </w:r>
      <w:proofErr w:type="spellStart"/>
      <w:r w:rsidRPr="00D17A79">
        <w:rPr>
          <w:color w:val="000000"/>
          <w:lang w:val="en-US"/>
        </w:rPr>
        <w:t>Treede</w:t>
      </w:r>
      <w:proofErr w:type="spellEnd"/>
      <w:r w:rsidRPr="00D17A79">
        <w:rPr>
          <w:color w:val="000000"/>
          <w:lang w:val="en-US"/>
        </w:rPr>
        <w:t xml:space="preserve"> RD.</w:t>
      </w:r>
      <w:r>
        <w:rPr>
          <w:color w:val="000000"/>
          <w:lang w:val="en-US"/>
        </w:rPr>
        <w:t xml:space="preserve">  Peripheral neuropathic pain: a mechanism-related organizing principle based on sensory profiles.</w:t>
      </w:r>
    </w:p>
    <w:p w14:paraId="19A90652" w14:textId="77777777" w:rsidR="00D17A79" w:rsidRDefault="00D17A79" w:rsidP="00D17A79">
      <w:pPr>
        <w:pStyle w:val="details"/>
        <w:spacing w:before="0" w:beforeAutospacing="0" w:after="0" w:afterAutospacing="0"/>
        <w:rPr>
          <w:color w:val="000000"/>
          <w:lang w:val="en-US"/>
        </w:rPr>
      </w:pPr>
      <w:r w:rsidRPr="00D17A79">
        <w:rPr>
          <w:rStyle w:val="jrnl"/>
          <w:color w:val="000000"/>
          <w:lang w:val="en-US"/>
        </w:rPr>
        <w:t>Pain</w:t>
      </w:r>
      <w:r w:rsidRPr="00D17A79">
        <w:rPr>
          <w:color w:val="000000"/>
          <w:lang w:val="en-US"/>
        </w:rPr>
        <w:t>. 2017 Feb;158(2):261-272.</w:t>
      </w:r>
    </w:p>
    <w:p w14:paraId="04644365" w14:textId="77777777" w:rsidR="00F27E2A" w:rsidRDefault="00F27E2A" w:rsidP="00D17A79">
      <w:pPr>
        <w:pStyle w:val="details"/>
        <w:spacing w:before="0" w:beforeAutospacing="0" w:after="0" w:afterAutospacing="0"/>
        <w:rPr>
          <w:color w:val="000000"/>
          <w:lang w:val="en-US"/>
        </w:rPr>
      </w:pPr>
    </w:p>
    <w:p w14:paraId="157A37BC" w14:textId="77777777" w:rsidR="00F27E2A" w:rsidRDefault="00F27E2A" w:rsidP="00F27E2A">
      <w:pPr>
        <w:pStyle w:val="desc"/>
        <w:spacing w:before="0" w:beforeAutospacing="0" w:after="0" w:afterAutospacing="0"/>
        <w:rPr>
          <w:color w:val="000000"/>
          <w:lang w:val="en-US"/>
        </w:rPr>
      </w:pPr>
      <w:proofErr w:type="spellStart"/>
      <w:r w:rsidRPr="00F27E2A">
        <w:rPr>
          <w:color w:val="000000"/>
          <w:lang w:val="en-US"/>
        </w:rPr>
        <w:t>Bendtsen</w:t>
      </w:r>
      <w:proofErr w:type="spellEnd"/>
      <w:r w:rsidRPr="00F27E2A">
        <w:rPr>
          <w:color w:val="000000"/>
          <w:lang w:val="en-US"/>
        </w:rPr>
        <w:t xml:space="preserve"> L,</w:t>
      </w:r>
      <w:r w:rsidRPr="00F27E2A">
        <w:rPr>
          <w:rStyle w:val="apple-converted-space"/>
          <w:color w:val="000000"/>
          <w:lang w:val="en-US"/>
        </w:rPr>
        <w:t> </w:t>
      </w:r>
      <w:proofErr w:type="spellStart"/>
      <w:r w:rsidRPr="00F27E2A">
        <w:rPr>
          <w:bCs/>
          <w:color w:val="000000"/>
          <w:lang w:val="en-US"/>
        </w:rPr>
        <w:t>Zakrzewska</w:t>
      </w:r>
      <w:proofErr w:type="spellEnd"/>
      <w:r w:rsidRPr="00F27E2A">
        <w:rPr>
          <w:bCs/>
          <w:color w:val="000000"/>
          <w:lang w:val="en-US"/>
        </w:rPr>
        <w:t xml:space="preserve"> JM</w:t>
      </w:r>
      <w:r w:rsidRPr="00F27E2A">
        <w:rPr>
          <w:color w:val="000000"/>
          <w:lang w:val="en-US"/>
        </w:rPr>
        <w:t xml:space="preserve">, Abbott J, </w:t>
      </w:r>
      <w:proofErr w:type="spellStart"/>
      <w:r w:rsidRPr="00F27E2A">
        <w:rPr>
          <w:color w:val="000000"/>
          <w:lang w:val="en-US"/>
        </w:rPr>
        <w:t>Braschinsky</w:t>
      </w:r>
      <w:proofErr w:type="spellEnd"/>
      <w:r w:rsidRPr="00F27E2A">
        <w:rPr>
          <w:color w:val="000000"/>
          <w:lang w:val="en-US"/>
        </w:rPr>
        <w:t xml:space="preserve"> M, Di Stefano G, </w:t>
      </w:r>
      <w:proofErr w:type="spellStart"/>
      <w:r w:rsidRPr="00F27E2A">
        <w:rPr>
          <w:color w:val="000000"/>
          <w:lang w:val="en-US"/>
        </w:rPr>
        <w:t>Donnet</w:t>
      </w:r>
      <w:proofErr w:type="spellEnd"/>
      <w:r w:rsidRPr="00F27E2A">
        <w:rPr>
          <w:color w:val="000000"/>
          <w:lang w:val="en-US"/>
        </w:rPr>
        <w:t xml:space="preserve"> A, Eide PK, Leal PRL, </w:t>
      </w:r>
      <w:proofErr w:type="spellStart"/>
      <w:r w:rsidRPr="00F27E2A">
        <w:rPr>
          <w:color w:val="000000"/>
          <w:lang w:val="en-US"/>
        </w:rPr>
        <w:t>Maarbjerg</w:t>
      </w:r>
      <w:proofErr w:type="spellEnd"/>
      <w:r w:rsidRPr="00F27E2A">
        <w:rPr>
          <w:color w:val="000000"/>
          <w:lang w:val="en-US"/>
        </w:rPr>
        <w:t xml:space="preserve"> S, May A, </w:t>
      </w:r>
      <w:proofErr w:type="spellStart"/>
      <w:r w:rsidRPr="00F27E2A">
        <w:rPr>
          <w:color w:val="000000"/>
          <w:lang w:val="en-US"/>
        </w:rPr>
        <w:t>Nurmikko</w:t>
      </w:r>
      <w:proofErr w:type="spellEnd"/>
      <w:r w:rsidRPr="00F27E2A">
        <w:rPr>
          <w:color w:val="000000"/>
          <w:lang w:val="en-US"/>
        </w:rPr>
        <w:t xml:space="preserve"> T, </w:t>
      </w:r>
      <w:proofErr w:type="spellStart"/>
      <w:r w:rsidRPr="00F27E2A">
        <w:rPr>
          <w:color w:val="000000"/>
          <w:lang w:val="en-US"/>
        </w:rPr>
        <w:t>Obermann</w:t>
      </w:r>
      <w:proofErr w:type="spellEnd"/>
      <w:r w:rsidRPr="00F27E2A">
        <w:rPr>
          <w:color w:val="000000"/>
          <w:lang w:val="en-US"/>
        </w:rPr>
        <w:t xml:space="preserve"> M, Jensen TS, </w:t>
      </w:r>
      <w:proofErr w:type="spellStart"/>
      <w:r w:rsidRPr="00F27E2A">
        <w:rPr>
          <w:color w:val="000000"/>
          <w:lang w:val="en-US"/>
        </w:rPr>
        <w:t>Cruccu</w:t>
      </w:r>
      <w:proofErr w:type="spellEnd"/>
      <w:r w:rsidRPr="00F27E2A">
        <w:rPr>
          <w:color w:val="000000"/>
          <w:lang w:val="en-US"/>
        </w:rPr>
        <w:t xml:space="preserve"> G.</w:t>
      </w:r>
      <w:r>
        <w:rPr>
          <w:color w:val="000000"/>
          <w:lang w:val="en-US"/>
        </w:rPr>
        <w:t xml:space="preserve"> European Academy of Neurology guideline on trigeminal neuralgia.  </w:t>
      </w:r>
      <w:proofErr w:type="spellStart"/>
      <w:r w:rsidRPr="00F27E2A">
        <w:rPr>
          <w:rStyle w:val="jrnl"/>
          <w:color w:val="000000"/>
          <w:lang w:val="en-US"/>
        </w:rPr>
        <w:t>Eur</w:t>
      </w:r>
      <w:proofErr w:type="spellEnd"/>
      <w:r w:rsidRPr="00F27E2A">
        <w:rPr>
          <w:rStyle w:val="jrnl"/>
          <w:color w:val="000000"/>
          <w:lang w:val="en-US"/>
        </w:rPr>
        <w:t xml:space="preserve"> J Neurol</w:t>
      </w:r>
      <w:r w:rsidRPr="00F27E2A">
        <w:rPr>
          <w:color w:val="000000"/>
          <w:lang w:val="en-US"/>
        </w:rPr>
        <w:t xml:space="preserve">. 2019 Mar 12. </w:t>
      </w:r>
      <w:proofErr w:type="spellStart"/>
      <w:r w:rsidRPr="00F27E2A">
        <w:rPr>
          <w:color w:val="000000"/>
          <w:lang w:val="en-US"/>
        </w:rPr>
        <w:t>doi</w:t>
      </w:r>
      <w:proofErr w:type="spellEnd"/>
      <w:r w:rsidRPr="00F27E2A">
        <w:rPr>
          <w:color w:val="000000"/>
          <w:lang w:val="en-US"/>
        </w:rPr>
        <w:t xml:space="preserve">: 10.1111/ene.13950. </w:t>
      </w:r>
      <w:r w:rsidRPr="002669F6">
        <w:rPr>
          <w:color w:val="000000"/>
          <w:lang w:val="en-US"/>
        </w:rPr>
        <w:t>[</w:t>
      </w:r>
      <w:proofErr w:type="spellStart"/>
      <w:r w:rsidRPr="002669F6">
        <w:rPr>
          <w:color w:val="000000"/>
          <w:lang w:val="en-US"/>
        </w:rPr>
        <w:t>Epub</w:t>
      </w:r>
      <w:proofErr w:type="spellEnd"/>
      <w:r w:rsidRPr="002669F6">
        <w:rPr>
          <w:color w:val="000000"/>
          <w:lang w:val="en-US"/>
        </w:rPr>
        <w:t xml:space="preserve"> ahead of print]</w:t>
      </w:r>
    </w:p>
    <w:p w14:paraId="0CB8EA10" w14:textId="77777777" w:rsidR="00644872" w:rsidRDefault="00644872" w:rsidP="00F27E2A">
      <w:pPr>
        <w:pStyle w:val="desc"/>
        <w:spacing w:before="0" w:beforeAutospacing="0" w:after="0" w:afterAutospacing="0"/>
        <w:rPr>
          <w:color w:val="000000"/>
          <w:lang w:val="en-US"/>
        </w:rPr>
      </w:pPr>
    </w:p>
    <w:p w14:paraId="2CF81538" w14:textId="77777777" w:rsidR="00644872" w:rsidRPr="00644872" w:rsidRDefault="00644872" w:rsidP="00644872">
      <w:pPr>
        <w:rPr>
          <w:color w:val="000000"/>
          <w:lang w:val="en-US"/>
        </w:rPr>
      </w:pPr>
      <w:proofErr w:type="spellStart"/>
      <w:r w:rsidRPr="00644872">
        <w:rPr>
          <w:color w:val="000000"/>
          <w:lang w:val="en-US"/>
        </w:rPr>
        <w:t>Birklein</w:t>
      </w:r>
      <w:proofErr w:type="spellEnd"/>
      <w:r w:rsidRPr="00644872">
        <w:rPr>
          <w:color w:val="000000"/>
          <w:lang w:val="en-US"/>
        </w:rPr>
        <w:t xml:space="preserve"> F, Ajit SK, Goebel A, Perez RSGM, Sommer C.</w:t>
      </w:r>
      <w:r w:rsidRPr="00CE6960">
        <w:rPr>
          <w:color w:val="000000"/>
          <w:lang w:val="en-US"/>
        </w:rPr>
        <w:t xml:space="preserve"> </w:t>
      </w:r>
      <w:proofErr w:type="spellStart"/>
      <w:r w:rsidR="005420D3" w:rsidRPr="00CE6960">
        <w:rPr>
          <w:color w:val="000000"/>
          <w:lang w:val="en-US"/>
        </w:rPr>
        <w:t>Compex</w:t>
      </w:r>
      <w:proofErr w:type="spellEnd"/>
      <w:r w:rsidR="005420D3" w:rsidRPr="00CE6960">
        <w:rPr>
          <w:color w:val="000000"/>
          <w:lang w:val="en-US"/>
        </w:rPr>
        <w:t xml:space="preserve"> regional pain syndrome – phenotypic characteristics and potential biomarkers.</w:t>
      </w:r>
      <w:r w:rsidR="00CE6960">
        <w:rPr>
          <w:color w:val="000000"/>
          <w:lang w:val="en-US"/>
        </w:rPr>
        <w:t xml:space="preserve"> </w:t>
      </w:r>
      <w:r w:rsidRPr="0053607E">
        <w:rPr>
          <w:color w:val="000000"/>
          <w:lang w:val="en-US"/>
        </w:rPr>
        <w:t>Nat Rev Neurol</w:t>
      </w:r>
      <w:r w:rsidRPr="00644872">
        <w:rPr>
          <w:color w:val="000000"/>
          <w:lang w:val="en-US"/>
        </w:rPr>
        <w:t>. 2018 May;14(5):272-284.</w:t>
      </w:r>
    </w:p>
    <w:p w14:paraId="4452E208" w14:textId="77777777" w:rsidR="00644872" w:rsidRPr="002669F6" w:rsidRDefault="00644872" w:rsidP="00F27E2A">
      <w:pPr>
        <w:pStyle w:val="desc"/>
        <w:spacing w:before="0" w:beforeAutospacing="0" w:after="0" w:afterAutospacing="0"/>
        <w:rPr>
          <w:color w:val="000000"/>
          <w:lang w:val="en-US"/>
        </w:rPr>
      </w:pPr>
    </w:p>
    <w:p w14:paraId="3AB61AD5" w14:textId="77777777" w:rsidR="00CB10A7" w:rsidRPr="00CB10A7" w:rsidRDefault="00CB10A7" w:rsidP="00CB10A7">
      <w:pPr>
        <w:pStyle w:val="desc"/>
        <w:spacing w:before="0" w:beforeAutospacing="0" w:after="0" w:afterAutospacing="0"/>
        <w:rPr>
          <w:color w:val="000000"/>
          <w:lang w:val="en-US"/>
        </w:rPr>
      </w:pPr>
      <w:proofErr w:type="spellStart"/>
      <w:r w:rsidRPr="00CB10A7">
        <w:rPr>
          <w:bCs/>
          <w:color w:val="000000"/>
          <w:lang w:val="en-US"/>
        </w:rPr>
        <w:t>Bouhassira</w:t>
      </w:r>
      <w:proofErr w:type="spellEnd"/>
      <w:r w:rsidRPr="00CB10A7">
        <w:rPr>
          <w:bCs/>
          <w:color w:val="000000"/>
          <w:lang w:val="en-US"/>
        </w:rPr>
        <w:t xml:space="preserve"> D</w:t>
      </w:r>
      <w:r w:rsidRPr="00CB10A7">
        <w:rPr>
          <w:color w:val="000000"/>
          <w:lang w:val="en-US"/>
        </w:rPr>
        <w:t>,</w:t>
      </w:r>
      <w:r w:rsidRPr="00CB10A7">
        <w:rPr>
          <w:rStyle w:val="apple-converted-space"/>
          <w:color w:val="000000"/>
          <w:lang w:val="en-US"/>
        </w:rPr>
        <w:t> </w:t>
      </w:r>
      <w:r w:rsidRPr="00CB10A7">
        <w:rPr>
          <w:bCs/>
          <w:color w:val="000000"/>
          <w:lang w:val="en-US"/>
        </w:rPr>
        <w:t>Attal N</w:t>
      </w:r>
      <w:r w:rsidRPr="00CB10A7">
        <w:rPr>
          <w:color w:val="000000"/>
          <w:lang w:val="en-US"/>
        </w:rPr>
        <w:t xml:space="preserve">. Emerging therapies for neuropathic pain: new molecules or new indications for old treatments? </w:t>
      </w:r>
      <w:r w:rsidRPr="00CB10A7">
        <w:rPr>
          <w:rStyle w:val="jrnl"/>
          <w:color w:val="000000"/>
          <w:lang w:val="en-US"/>
        </w:rPr>
        <w:t>Pain</w:t>
      </w:r>
      <w:r w:rsidRPr="00CB10A7">
        <w:rPr>
          <w:color w:val="000000"/>
          <w:lang w:val="en-US"/>
        </w:rPr>
        <w:t>. 2018 Mar;159(3):576-582.</w:t>
      </w:r>
      <w:r w:rsidRPr="00CB10A7">
        <w:rPr>
          <w:rStyle w:val="apple-converted-space"/>
          <w:color w:val="000000"/>
          <w:lang w:val="en-US"/>
        </w:rPr>
        <w:t> </w:t>
      </w:r>
    </w:p>
    <w:p w14:paraId="7730339E" w14:textId="77777777" w:rsidR="00CB10A7" w:rsidRPr="00CB10A7" w:rsidRDefault="00CB10A7" w:rsidP="00F27E2A">
      <w:pPr>
        <w:pStyle w:val="desc"/>
        <w:spacing w:before="0" w:beforeAutospacing="0" w:after="0" w:afterAutospacing="0"/>
        <w:rPr>
          <w:color w:val="000000"/>
          <w:lang w:val="en-US"/>
        </w:rPr>
      </w:pPr>
    </w:p>
    <w:p w14:paraId="0F39373A" w14:textId="77777777" w:rsidR="0001540C" w:rsidRPr="0001540C" w:rsidRDefault="0001540C" w:rsidP="0001540C">
      <w:pPr>
        <w:pStyle w:val="desc"/>
        <w:spacing w:before="0" w:beforeAutospacing="0" w:after="0" w:afterAutospacing="0"/>
        <w:rPr>
          <w:color w:val="000000"/>
          <w:lang w:val="en-US"/>
        </w:rPr>
      </w:pPr>
      <w:r w:rsidRPr="0001540C">
        <w:rPr>
          <w:bCs/>
          <w:color w:val="000000"/>
          <w:lang w:val="en-US"/>
        </w:rPr>
        <w:t>Calvo M</w:t>
      </w:r>
      <w:r w:rsidRPr="0001540C">
        <w:rPr>
          <w:color w:val="000000"/>
          <w:lang w:val="en-US"/>
        </w:rPr>
        <w:t xml:space="preserve">, Dawes JM, Bennett DL. The role of the immune system in the generation of neuropathic pain. </w:t>
      </w:r>
      <w:r w:rsidRPr="0001540C">
        <w:rPr>
          <w:rStyle w:val="jrnl"/>
          <w:color w:val="000000"/>
          <w:lang w:val="en-US"/>
        </w:rPr>
        <w:t>Lancet Neurol</w:t>
      </w:r>
      <w:r w:rsidRPr="0001540C">
        <w:rPr>
          <w:color w:val="000000"/>
          <w:lang w:val="en-US"/>
        </w:rPr>
        <w:t>. 2012 Jul;11(7):629-42.</w:t>
      </w:r>
    </w:p>
    <w:p w14:paraId="2108653E" w14:textId="77777777" w:rsidR="0001540C" w:rsidRPr="0001540C" w:rsidRDefault="0001540C" w:rsidP="00F27E2A">
      <w:pPr>
        <w:pStyle w:val="desc"/>
        <w:spacing w:before="0" w:beforeAutospacing="0" w:after="0" w:afterAutospacing="0"/>
        <w:rPr>
          <w:color w:val="000000"/>
          <w:lang w:val="en-US"/>
        </w:rPr>
      </w:pPr>
    </w:p>
    <w:p w14:paraId="5A20C5B4" w14:textId="77777777" w:rsidR="00216922" w:rsidRPr="00F27E2A" w:rsidRDefault="00216922" w:rsidP="00F27E2A">
      <w:pPr>
        <w:pStyle w:val="desc"/>
        <w:spacing w:before="0" w:beforeAutospacing="0" w:after="0" w:afterAutospacing="0"/>
        <w:rPr>
          <w:color w:val="000000"/>
          <w:lang w:val="en-US"/>
        </w:rPr>
      </w:pPr>
      <w:r>
        <w:rPr>
          <w:color w:val="000000"/>
          <w:lang w:val="en-US"/>
        </w:rPr>
        <w:t>Charles A. The pathophysiology of migraine: implications for clinical management.</w:t>
      </w:r>
      <w:r w:rsidR="00275A98">
        <w:rPr>
          <w:color w:val="000000"/>
          <w:lang w:val="en-US"/>
        </w:rPr>
        <w:t xml:space="preserve"> Lancet Neurol 2018;17(2):174-182.</w:t>
      </w:r>
    </w:p>
    <w:p w14:paraId="364D5D7D" w14:textId="77777777" w:rsidR="00D17A79" w:rsidRDefault="00D17A79" w:rsidP="007A2F13">
      <w:pPr>
        <w:pStyle w:val="desc"/>
        <w:spacing w:before="0" w:beforeAutospacing="0" w:after="0" w:afterAutospacing="0"/>
        <w:rPr>
          <w:rFonts w:ascii="TimesNewRomanPSMT" w:hAnsi="TimesNewRomanPSMT" w:cs="TimesNewRomanPSMT"/>
          <w:lang w:val="en-US"/>
        </w:rPr>
      </w:pPr>
    </w:p>
    <w:p w14:paraId="510848BE" w14:textId="77777777" w:rsidR="007A2F13" w:rsidRPr="007A2F13" w:rsidRDefault="007A2F13" w:rsidP="007A2F13">
      <w:pPr>
        <w:pStyle w:val="desc"/>
        <w:spacing w:before="0" w:beforeAutospacing="0" w:after="0" w:afterAutospacing="0"/>
        <w:rPr>
          <w:color w:val="000000"/>
          <w:lang w:val="en-US"/>
        </w:rPr>
      </w:pPr>
      <w:proofErr w:type="spellStart"/>
      <w:r w:rsidRPr="007A2F13">
        <w:rPr>
          <w:color w:val="000000"/>
          <w:lang w:val="en-US"/>
        </w:rPr>
        <w:t>Colloca</w:t>
      </w:r>
      <w:proofErr w:type="spellEnd"/>
      <w:r w:rsidRPr="007A2F13">
        <w:rPr>
          <w:color w:val="000000"/>
          <w:lang w:val="en-US"/>
        </w:rPr>
        <w:t xml:space="preserve"> L, </w:t>
      </w:r>
      <w:proofErr w:type="spellStart"/>
      <w:r w:rsidRPr="007A2F13">
        <w:rPr>
          <w:color w:val="000000"/>
          <w:lang w:val="en-US"/>
        </w:rPr>
        <w:t>Ludman</w:t>
      </w:r>
      <w:proofErr w:type="spellEnd"/>
      <w:r w:rsidRPr="007A2F13">
        <w:rPr>
          <w:color w:val="000000"/>
          <w:lang w:val="en-US"/>
        </w:rPr>
        <w:t xml:space="preserve"> T, </w:t>
      </w:r>
      <w:proofErr w:type="spellStart"/>
      <w:r w:rsidRPr="007A2F13">
        <w:rPr>
          <w:color w:val="000000"/>
          <w:lang w:val="en-US"/>
        </w:rPr>
        <w:t>Bouhassira</w:t>
      </w:r>
      <w:proofErr w:type="spellEnd"/>
      <w:r w:rsidRPr="007A2F13">
        <w:rPr>
          <w:color w:val="000000"/>
          <w:lang w:val="en-US"/>
        </w:rPr>
        <w:t xml:space="preserve"> D, Baron R, Dickenson AH, </w:t>
      </w:r>
      <w:proofErr w:type="spellStart"/>
      <w:r w:rsidRPr="007A2F13">
        <w:rPr>
          <w:color w:val="000000"/>
          <w:lang w:val="en-US"/>
        </w:rPr>
        <w:t>Yarnitsky</w:t>
      </w:r>
      <w:proofErr w:type="spellEnd"/>
      <w:r w:rsidRPr="007A2F13">
        <w:rPr>
          <w:color w:val="000000"/>
          <w:lang w:val="en-US"/>
        </w:rPr>
        <w:t xml:space="preserve"> D, Freeman R, </w:t>
      </w:r>
      <w:proofErr w:type="spellStart"/>
      <w:r w:rsidRPr="007A2F13">
        <w:rPr>
          <w:color w:val="000000"/>
          <w:lang w:val="en-US"/>
        </w:rPr>
        <w:t>Truini</w:t>
      </w:r>
      <w:proofErr w:type="spellEnd"/>
      <w:r w:rsidRPr="007A2F13">
        <w:rPr>
          <w:color w:val="000000"/>
          <w:lang w:val="en-US"/>
        </w:rPr>
        <w:t xml:space="preserve"> A, Attal N, </w:t>
      </w:r>
      <w:proofErr w:type="spellStart"/>
      <w:r w:rsidRPr="007A2F13">
        <w:rPr>
          <w:color w:val="000000"/>
          <w:lang w:val="en-US"/>
        </w:rPr>
        <w:t>Finnerup</w:t>
      </w:r>
      <w:proofErr w:type="spellEnd"/>
      <w:r w:rsidRPr="007A2F13">
        <w:rPr>
          <w:color w:val="000000"/>
          <w:lang w:val="en-US"/>
        </w:rPr>
        <w:t xml:space="preserve"> NB, Eccleston C, </w:t>
      </w:r>
      <w:proofErr w:type="spellStart"/>
      <w:r w:rsidRPr="007A2F13">
        <w:rPr>
          <w:color w:val="000000"/>
          <w:lang w:val="en-US"/>
        </w:rPr>
        <w:t>Kalso</w:t>
      </w:r>
      <w:proofErr w:type="spellEnd"/>
      <w:r w:rsidRPr="007A2F13">
        <w:rPr>
          <w:color w:val="000000"/>
          <w:lang w:val="en-US"/>
        </w:rPr>
        <w:t xml:space="preserve"> E, Bennett DL, Dworkin RH, Raja SN.</w:t>
      </w:r>
      <w:r w:rsidR="00060963">
        <w:rPr>
          <w:color w:val="000000"/>
          <w:lang w:val="en-US"/>
        </w:rPr>
        <w:t xml:space="preserve"> Neuropathic pain.</w:t>
      </w:r>
    </w:p>
    <w:p w14:paraId="45DB940A" w14:textId="77777777" w:rsidR="007A2F13" w:rsidRPr="007A2F13" w:rsidRDefault="007A2F13" w:rsidP="007A2F13">
      <w:pPr>
        <w:pStyle w:val="details"/>
        <w:spacing w:before="0" w:beforeAutospacing="0" w:after="0" w:afterAutospacing="0"/>
        <w:rPr>
          <w:color w:val="000000"/>
          <w:lang w:val="en-US"/>
        </w:rPr>
      </w:pPr>
      <w:r w:rsidRPr="007A2F13">
        <w:rPr>
          <w:rStyle w:val="jrnl"/>
          <w:color w:val="000000"/>
          <w:lang w:val="en-US"/>
        </w:rPr>
        <w:t>Nat Rev Dis Primers</w:t>
      </w:r>
      <w:r w:rsidRPr="007A2F13">
        <w:rPr>
          <w:color w:val="000000"/>
          <w:lang w:val="en-US"/>
        </w:rPr>
        <w:t xml:space="preserve">. 2017 Feb </w:t>
      </w:r>
      <w:proofErr w:type="gramStart"/>
      <w:r w:rsidRPr="007A2F13">
        <w:rPr>
          <w:color w:val="000000"/>
          <w:lang w:val="en-US"/>
        </w:rPr>
        <w:t>16;3:17002</w:t>
      </w:r>
      <w:proofErr w:type="gramEnd"/>
      <w:r w:rsidRPr="007A2F13">
        <w:rPr>
          <w:color w:val="000000"/>
          <w:lang w:val="en-US"/>
        </w:rPr>
        <w:t xml:space="preserve">. </w:t>
      </w:r>
      <w:proofErr w:type="spellStart"/>
      <w:r w:rsidRPr="007A2F13">
        <w:rPr>
          <w:color w:val="000000"/>
          <w:lang w:val="en-US"/>
        </w:rPr>
        <w:t>doi</w:t>
      </w:r>
      <w:proofErr w:type="spellEnd"/>
      <w:r w:rsidRPr="007A2F13">
        <w:rPr>
          <w:color w:val="000000"/>
          <w:lang w:val="en-US"/>
        </w:rPr>
        <w:t xml:space="preserve">: 10.1038/nrdp.2017.2. </w:t>
      </w:r>
    </w:p>
    <w:p w14:paraId="13CB1682" w14:textId="77777777" w:rsidR="00ED5B88" w:rsidRPr="00ED5B88" w:rsidRDefault="00ED5B88" w:rsidP="00ED5B88">
      <w:pPr>
        <w:pStyle w:val="NormaaliWWW"/>
        <w:rPr>
          <w:lang w:val="en-US"/>
        </w:rPr>
      </w:pPr>
      <w:proofErr w:type="spellStart"/>
      <w:r w:rsidRPr="00ED5B88">
        <w:rPr>
          <w:rFonts w:ascii="TimesNewRomanPSMT" w:hAnsi="TimesNewRomanPSMT" w:cs="TimesNewRomanPSMT"/>
          <w:lang w:val="en-US"/>
        </w:rPr>
        <w:t>Cruccu</w:t>
      </w:r>
      <w:proofErr w:type="spellEnd"/>
      <w:r w:rsidRPr="00ED5B88">
        <w:rPr>
          <w:rFonts w:ascii="TimesNewRomanPSMT" w:hAnsi="TimesNewRomanPSMT" w:cs="TimesNewRomanPSMT"/>
          <w:lang w:val="en-US"/>
        </w:rPr>
        <w:t xml:space="preserve"> G, Sommer C, Anand P, Attal N, Baron R, Garcia-Larrea L, Haanpaa M, Jensen TS, Serra J, Treede RD. EFNS guidelines on neuropathic pain assessment: revised 2009. Eur J Neurol 2010;17:1010-8. </w:t>
      </w:r>
    </w:p>
    <w:p w14:paraId="712B28A7" w14:textId="77777777" w:rsidR="004975D6" w:rsidRDefault="00ED5B88" w:rsidP="00ED5B88">
      <w:pPr>
        <w:pStyle w:val="NormaaliWWW"/>
        <w:rPr>
          <w:rFonts w:ascii="TimesNewRomanPSMT" w:hAnsi="TimesNewRomanPSMT" w:cs="TimesNewRomanPSMT"/>
          <w:lang w:val="en-US"/>
        </w:rPr>
      </w:pPr>
      <w:r w:rsidRPr="00ED5B88">
        <w:rPr>
          <w:rFonts w:ascii="TimesNewRomanPSMT" w:hAnsi="TimesNewRomanPSMT" w:cs="TimesNewRomanPSMT"/>
          <w:lang w:val="en-US"/>
        </w:rPr>
        <w:t>Dworkin RH, O'Connor AB, Audette J, Baron R, Gourlay GK, Haanpää ML, Kent JL, Krane EJ, Lebel AA, Levy RM, Mackey SC, Mayer J, Miaskowski C, Raja SN, Rice AS, Schmader KE, Stacey B, Stanos S, Treede RD, Turk DC, Walco GA, Wells CD. Recommendations for the pharmacological management of neuropathic pain: an overview and literature update. Mayo Clin Proc 2010;85(3 Suppl</w:t>
      </w:r>
      <w:proofErr w:type="gramStart"/>
      <w:r w:rsidRPr="00ED5B88">
        <w:rPr>
          <w:rFonts w:ascii="TimesNewRomanPSMT" w:hAnsi="TimesNewRomanPSMT" w:cs="TimesNewRomanPSMT"/>
          <w:lang w:val="en-US"/>
        </w:rPr>
        <w:t>):S</w:t>
      </w:r>
      <w:proofErr w:type="gramEnd"/>
      <w:r w:rsidRPr="00ED5B88">
        <w:rPr>
          <w:rFonts w:ascii="TimesNewRomanPSMT" w:hAnsi="TimesNewRomanPSMT" w:cs="TimesNewRomanPSMT"/>
          <w:lang w:val="en-US"/>
        </w:rPr>
        <w:t xml:space="preserve">3-14. </w:t>
      </w:r>
    </w:p>
    <w:p w14:paraId="1FC38E0C" w14:textId="77777777" w:rsidR="004975D6" w:rsidRDefault="004975D6" w:rsidP="00FF79F7">
      <w:pPr>
        <w:pStyle w:val="desc"/>
        <w:spacing w:before="0" w:beforeAutospacing="0" w:after="0" w:afterAutospacing="0"/>
        <w:rPr>
          <w:color w:val="000000"/>
          <w:lang w:val="en-US"/>
        </w:rPr>
      </w:pPr>
      <w:r w:rsidRPr="00FF79F7">
        <w:rPr>
          <w:bCs/>
          <w:color w:val="000000"/>
          <w:lang w:val="en-US"/>
        </w:rPr>
        <w:t>Dworkin RH</w:t>
      </w:r>
      <w:r w:rsidRPr="00FF79F7">
        <w:rPr>
          <w:color w:val="000000"/>
          <w:lang w:val="en-US"/>
        </w:rPr>
        <w:t>,</w:t>
      </w:r>
      <w:r w:rsidRPr="004975D6">
        <w:rPr>
          <w:color w:val="000000"/>
          <w:lang w:val="en-US"/>
        </w:rPr>
        <w:t xml:space="preserve"> O'Connor AB, Kent J, Mackey SC,</w:t>
      </w:r>
      <w:r w:rsidRPr="004975D6">
        <w:rPr>
          <w:rStyle w:val="apple-converted-space"/>
          <w:color w:val="000000"/>
          <w:lang w:val="en-US"/>
        </w:rPr>
        <w:t> </w:t>
      </w:r>
      <w:r w:rsidRPr="00FF79F7">
        <w:rPr>
          <w:bCs/>
          <w:color w:val="000000"/>
          <w:lang w:val="en-US"/>
        </w:rPr>
        <w:t>Raja SN</w:t>
      </w:r>
      <w:r w:rsidRPr="00FF79F7">
        <w:rPr>
          <w:color w:val="000000"/>
          <w:lang w:val="en-US"/>
        </w:rPr>
        <w:t>,</w:t>
      </w:r>
      <w:r w:rsidRPr="004975D6">
        <w:rPr>
          <w:color w:val="000000"/>
          <w:lang w:val="en-US"/>
        </w:rPr>
        <w:t xml:space="preserve"> Stacey BR,</w:t>
      </w:r>
      <w:r w:rsidRPr="004975D6">
        <w:rPr>
          <w:rStyle w:val="apple-converted-space"/>
          <w:color w:val="000000"/>
          <w:lang w:val="en-US"/>
        </w:rPr>
        <w:t> </w:t>
      </w:r>
      <w:r w:rsidRPr="00FF79F7">
        <w:rPr>
          <w:bCs/>
          <w:color w:val="000000"/>
          <w:lang w:val="en-US"/>
        </w:rPr>
        <w:t>Levy RM</w:t>
      </w:r>
      <w:r w:rsidRPr="00FF79F7">
        <w:rPr>
          <w:color w:val="000000"/>
          <w:lang w:val="en-US"/>
        </w:rPr>
        <w:t>,</w:t>
      </w:r>
      <w:r w:rsidRPr="004975D6">
        <w:rPr>
          <w:color w:val="000000"/>
          <w:lang w:val="en-US"/>
        </w:rPr>
        <w:t xml:space="preserve"> </w:t>
      </w:r>
      <w:proofErr w:type="spellStart"/>
      <w:r w:rsidRPr="004975D6">
        <w:rPr>
          <w:color w:val="000000"/>
          <w:lang w:val="en-US"/>
        </w:rPr>
        <w:t>Backonja</w:t>
      </w:r>
      <w:proofErr w:type="spellEnd"/>
      <w:r w:rsidRPr="004975D6">
        <w:rPr>
          <w:color w:val="000000"/>
          <w:lang w:val="en-US"/>
        </w:rPr>
        <w:t xml:space="preserve"> M, Baron R, </w:t>
      </w:r>
      <w:proofErr w:type="spellStart"/>
      <w:r w:rsidRPr="004975D6">
        <w:rPr>
          <w:color w:val="000000"/>
          <w:lang w:val="en-US"/>
        </w:rPr>
        <w:t>Harke</w:t>
      </w:r>
      <w:proofErr w:type="spellEnd"/>
      <w:r w:rsidRPr="004975D6">
        <w:rPr>
          <w:color w:val="000000"/>
          <w:lang w:val="en-US"/>
        </w:rPr>
        <w:t xml:space="preserve"> H, </w:t>
      </w:r>
      <w:proofErr w:type="spellStart"/>
      <w:r w:rsidRPr="004975D6">
        <w:rPr>
          <w:color w:val="000000"/>
          <w:lang w:val="en-US"/>
        </w:rPr>
        <w:t>Loeser</w:t>
      </w:r>
      <w:proofErr w:type="spellEnd"/>
      <w:r w:rsidRPr="004975D6">
        <w:rPr>
          <w:color w:val="000000"/>
          <w:lang w:val="en-US"/>
        </w:rPr>
        <w:t xml:space="preserve"> JD, </w:t>
      </w:r>
      <w:proofErr w:type="spellStart"/>
      <w:r w:rsidRPr="004975D6">
        <w:rPr>
          <w:color w:val="000000"/>
          <w:lang w:val="en-US"/>
        </w:rPr>
        <w:t>Treede</w:t>
      </w:r>
      <w:proofErr w:type="spellEnd"/>
      <w:r w:rsidRPr="004975D6">
        <w:rPr>
          <w:color w:val="000000"/>
          <w:lang w:val="en-US"/>
        </w:rPr>
        <w:t xml:space="preserve"> RD, Turk DC, Wells CD; International Association for the Study of Pain Neuropathic Pain Special Interest Group.</w:t>
      </w:r>
      <w:r w:rsidR="00FF79F7">
        <w:rPr>
          <w:color w:val="000000"/>
          <w:lang w:val="en-US"/>
        </w:rPr>
        <w:t xml:space="preserve">  Interventional management of neuropathic pain: </w:t>
      </w:r>
      <w:proofErr w:type="spellStart"/>
      <w:r w:rsidR="00FF79F7">
        <w:rPr>
          <w:color w:val="000000"/>
          <w:lang w:val="en-US"/>
        </w:rPr>
        <w:t>NeuPSIG</w:t>
      </w:r>
      <w:proofErr w:type="spellEnd"/>
      <w:r w:rsidR="00FF79F7">
        <w:rPr>
          <w:color w:val="000000"/>
          <w:lang w:val="en-US"/>
        </w:rPr>
        <w:t xml:space="preserve"> recommendations.  </w:t>
      </w:r>
      <w:r w:rsidRPr="00FF79F7">
        <w:rPr>
          <w:rStyle w:val="jrnl"/>
          <w:color w:val="000000"/>
          <w:lang w:val="en-US"/>
        </w:rPr>
        <w:t>Pain</w:t>
      </w:r>
      <w:r w:rsidRPr="00FF79F7">
        <w:rPr>
          <w:color w:val="000000"/>
          <w:lang w:val="en-US"/>
        </w:rPr>
        <w:t>. 2013 Nov;154(11):2249-61.</w:t>
      </w:r>
    </w:p>
    <w:p w14:paraId="2C2D341C" w14:textId="77777777" w:rsidR="00FF79F7" w:rsidRPr="00FF79F7" w:rsidRDefault="00FF79F7" w:rsidP="00FF79F7">
      <w:pPr>
        <w:pStyle w:val="desc"/>
        <w:spacing w:before="0" w:beforeAutospacing="0" w:after="0" w:afterAutospacing="0"/>
        <w:rPr>
          <w:color w:val="000000"/>
          <w:lang w:val="en-US"/>
        </w:rPr>
      </w:pPr>
    </w:p>
    <w:p w14:paraId="5D34D02A" w14:textId="77777777" w:rsidR="00605DBC" w:rsidRDefault="00605DBC" w:rsidP="00D42B24">
      <w:pPr>
        <w:rPr>
          <w:color w:val="000000"/>
          <w:shd w:val="clear" w:color="auto" w:fill="FFFFFF"/>
          <w:lang w:val="en-US"/>
        </w:rPr>
      </w:pPr>
      <w:proofErr w:type="spellStart"/>
      <w:r w:rsidRPr="00605DBC">
        <w:rPr>
          <w:color w:val="000000"/>
          <w:shd w:val="clear" w:color="auto" w:fill="FFFFFF"/>
          <w:lang w:val="en-US"/>
        </w:rPr>
        <w:t>Finnerup</w:t>
      </w:r>
      <w:proofErr w:type="spellEnd"/>
      <w:r w:rsidRPr="00605DBC">
        <w:rPr>
          <w:color w:val="000000"/>
          <w:shd w:val="clear" w:color="auto" w:fill="FFFFFF"/>
          <w:lang w:val="en-US"/>
        </w:rPr>
        <w:t xml:space="preserve"> NB, </w:t>
      </w:r>
      <w:proofErr w:type="spellStart"/>
      <w:r w:rsidRPr="00605DBC">
        <w:rPr>
          <w:color w:val="000000"/>
          <w:shd w:val="clear" w:color="auto" w:fill="FFFFFF"/>
          <w:lang w:val="en-US"/>
        </w:rPr>
        <w:t>Haroutounian</w:t>
      </w:r>
      <w:proofErr w:type="spellEnd"/>
      <w:r w:rsidRPr="00605DBC">
        <w:rPr>
          <w:color w:val="000000"/>
          <w:shd w:val="clear" w:color="auto" w:fill="FFFFFF"/>
          <w:lang w:val="en-US"/>
        </w:rPr>
        <w:t xml:space="preserve"> S, </w:t>
      </w:r>
      <w:proofErr w:type="spellStart"/>
      <w:r w:rsidRPr="00605DBC">
        <w:rPr>
          <w:color w:val="000000"/>
          <w:shd w:val="clear" w:color="auto" w:fill="FFFFFF"/>
          <w:lang w:val="en-US"/>
        </w:rPr>
        <w:t>Kamerman</w:t>
      </w:r>
      <w:proofErr w:type="spellEnd"/>
      <w:r w:rsidRPr="00605DBC">
        <w:rPr>
          <w:color w:val="000000"/>
          <w:shd w:val="clear" w:color="auto" w:fill="FFFFFF"/>
          <w:lang w:val="en-US"/>
        </w:rPr>
        <w:t xml:space="preserve"> P, Baron R, Bennett DL, </w:t>
      </w:r>
      <w:proofErr w:type="spellStart"/>
      <w:r w:rsidRPr="00605DBC">
        <w:rPr>
          <w:color w:val="000000"/>
          <w:shd w:val="clear" w:color="auto" w:fill="FFFFFF"/>
          <w:lang w:val="en-US"/>
        </w:rPr>
        <w:t>Bouhassira</w:t>
      </w:r>
      <w:proofErr w:type="spellEnd"/>
      <w:r w:rsidRPr="00605DBC">
        <w:rPr>
          <w:color w:val="000000"/>
          <w:shd w:val="clear" w:color="auto" w:fill="FFFFFF"/>
          <w:lang w:val="en-US"/>
        </w:rPr>
        <w:t xml:space="preserve"> D, </w:t>
      </w:r>
      <w:proofErr w:type="spellStart"/>
      <w:r w:rsidRPr="00605DBC">
        <w:rPr>
          <w:color w:val="000000"/>
          <w:shd w:val="clear" w:color="auto" w:fill="FFFFFF"/>
          <w:lang w:val="en-US"/>
        </w:rPr>
        <w:t>Cruccu</w:t>
      </w:r>
      <w:proofErr w:type="spellEnd"/>
      <w:r w:rsidRPr="00605DBC">
        <w:rPr>
          <w:color w:val="000000"/>
          <w:shd w:val="clear" w:color="auto" w:fill="FFFFFF"/>
          <w:lang w:val="en-US"/>
        </w:rPr>
        <w:t xml:space="preserve"> G, Freeman R, Hansson P, </w:t>
      </w:r>
      <w:proofErr w:type="spellStart"/>
      <w:r w:rsidRPr="00605DBC">
        <w:rPr>
          <w:color w:val="000000"/>
          <w:shd w:val="clear" w:color="auto" w:fill="FFFFFF"/>
          <w:lang w:val="en-US"/>
        </w:rPr>
        <w:t>Nurmikko</w:t>
      </w:r>
      <w:proofErr w:type="spellEnd"/>
      <w:r w:rsidRPr="00605DBC">
        <w:rPr>
          <w:color w:val="000000"/>
          <w:shd w:val="clear" w:color="auto" w:fill="FFFFFF"/>
          <w:lang w:val="en-US"/>
        </w:rPr>
        <w:t xml:space="preserve"> T, Raja SN, Rice AS, Serra J, Smith BH, </w:t>
      </w:r>
      <w:proofErr w:type="spellStart"/>
      <w:r w:rsidRPr="00605DBC">
        <w:rPr>
          <w:color w:val="000000"/>
          <w:shd w:val="clear" w:color="auto" w:fill="FFFFFF"/>
          <w:lang w:val="en-US"/>
        </w:rPr>
        <w:t>Treede</w:t>
      </w:r>
      <w:proofErr w:type="spellEnd"/>
      <w:r w:rsidRPr="00605DBC">
        <w:rPr>
          <w:color w:val="000000"/>
          <w:shd w:val="clear" w:color="auto" w:fill="FFFFFF"/>
          <w:lang w:val="en-US"/>
        </w:rPr>
        <w:t xml:space="preserve"> RD, Jensen TS.</w:t>
      </w:r>
      <w:r w:rsidR="00060963">
        <w:rPr>
          <w:color w:val="000000"/>
          <w:shd w:val="clear" w:color="auto" w:fill="FFFFFF"/>
          <w:lang w:val="en-US"/>
        </w:rPr>
        <w:t xml:space="preserve"> </w:t>
      </w:r>
      <w:r w:rsidR="00060963">
        <w:rPr>
          <w:color w:val="000000"/>
          <w:shd w:val="clear" w:color="auto" w:fill="FFFFFF"/>
          <w:lang w:val="en-US"/>
        </w:rPr>
        <w:lastRenderedPageBreak/>
        <w:t>Neuropathic pain: an updated grading system for research and clinical practice.</w:t>
      </w:r>
      <w:r w:rsidR="00060963" w:rsidRPr="00060963">
        <w:rPr>
          <w:color w:val="000000"/>
          <w:shd w:val="clear" w:color="auto" w:fill="FFFFFF"/>
          <w:lang w:val="en-US"/>
        </w:rPr>
        <w:t xml:space="preserve">  </w:t>
      </w:r>
      <w:r w:rsidR="00060963" w:rsidRPr="00060963">
        <w:rPr>
          <w:color w:val="000000"/>
          <w:lang w:val="en-US"/>
        </w:rPr>
        <w:t>Pain</w:t>
      </w:r>
      <w:r w:rsidR="00060963" w:rsidRPr="00060963">
        <w:rPr>
          <w:color w:val="000000"/>
          <w:shd w:val="clear" w:color="auto" w:fill="FFFFFF"/>
          <w:lang w:val="en-US"/>
        </w:rPr>
        <w:t>. 2016 Aug;157(8):1599-606.</w:t>
      </w:r>
    </w:p>
    <w:p w14:paraId="4E22CBBA" w14:textId="77777777" w:rsidR="00D42B24" w:rsidRDefault="00D42B24" w:rsidP="00D42B24">
      <w:pPr>
        <w:rPr>
          <w:color w:val="000000"/>
          <w:shd w:val="clear" w:color="auto" w:fill="FFFFFF"/>
          <w:lang w:val="en-US"/>
        </w:rPr>
      </w:pPr>
    </w:p>
    <w:p w14:paraId="27EE6AB3" w14:textId="77777777" w:rsidR="00D42B24" w:rsidRDefault="00D42B24" w:rsidP="00D42B24">
      <w:pPr>
        <w:rPr>
          <w:color w:val="000000"/>
          <w:shd w:val="clear" w:color="auto" w:fill="FFFFFF"/>
          <w:lang w:val="en-US"/>
        </w:rPr>
      </w:pPr>
      <w:proofErr w:type="spellStart"/>
      <w:r w:rsidRPr="00D42B24">
        <w:rPr>
          <w:color w:val="000000"/>
          <w:shd w:val="clear" w:color="auto" w:fill="FFFFFF"/>
          <w:lang w:val="en-US"/>
        </w:rPr>
        <w:t>Finnerup</w:t>
      </w:r>
      <w:proofErr w:type="spellEnd"/>
      <w:r w:rsidRPr="00D42B24">
        <w:rPr>
          <w:color w:val="000000"/>
          <w:shd w:val="clear" w:color="auto" w:fill="FFFFFF"/>
          <w:lang w:val="en-US"/>
        </w:rPr>
        <w:t xml:space="preserve"> NB, Attal N, </w:t>
      </w:r>
      <w:proofErr w:type="spellStart"/>
      <w:r w:rsidRPr="00D42B24">
        <w:rPr>
          <w:color w:val="000000"/>
          <w:shd w:val="clear" w:color="auto" w:fill="FFFFFF"/>
          <w:lang w:val="en-US"/>
        </w:rPr>
        <w:t>Haroutounian</w:t>
      </w:r>
      <w:proofErr w:type="spellEnd"/>
      <w:r w:rsidRPr="00D42B24">
        <w:rPr>
          <w:color w:val="000000"/>
          <w:shd w:val="clear" w:color="auto" w:fill="FFFFFF"/>
          <w:lang w:val="en-US"/>
        </w:rPr>
        <w:t xml:space="preserve"> S, McNicol E, Baron R, Dworkin RH, </w:t>
      </w:r>
      <w:proofErr w:type="spellStart"/>
      <w:r w:rsidRPr="00D42B24">
        <w:rPr>
          <w:color w:val="000000"/>
          <w:shd w:val="clear" w:color="auto" w:fill="FFFFFF"/>
          <w:lang w:val="en-US"/>
        </w:rPr>
        <w:t>Gilron</w:t>
      </w:r>
      <w:proofErr w:type="spellEnd"/>
      <w:r w:rsidRPr="00D42B24">
        <w:rPr>
          <w:color w:val="000000"/>
          <w:shd w:val="clear" w:color="auto" w:fill="FFFFFF"/>
          <w:lang w:val="en-US"/>
        </w:rPr>
        <w:t xml:space="preserve"> I, Haanpää M, Hansson P, Jensen TS, </w:t>
      </w:r>
      <w:proofErr w:type="spellStart"/>
      <w:r w:rsidRPr="00D42B24">
        <w:rPr>
          <w:color w:val="000000"/>
          <w:shd w:val="clear" w:color="auto" w:fill="FFFFFF"/>
          <w:lang w:val="en-US"/>
        </w:rPr>
        <w:t>Kamerman</w:t>
      </w:r>
      <w:proofErr w:type="spellEnd"/>
      <w:r w:rsidRPr="00D42B24">
        <w:rPr>
          <w:color w:val="000000"/>
          <w:shd w:val="clear" w:color="auto" w:fill="FFFFFF"/>
          <w:lang w:val="en-US"/>
        </w:rPr>
        <w:t xml:space="preserve"> PR, Lund K, Moore A, Raja SN, Rice AS, </w:t>
      </w:r>
      <w:proofErr w:type="spellStart"/>
      <w:r w:rsidRPr="00D42B24">
        <w:rPr>
          <w:color w:val="000000"/>
          <w:shd w:val="clear" w:color="auto" w:fill="FFFFFF"/>
          <w:lang w:val="en-US"/>
        </w:rPr>
        <w:t>Rowbotham</w:t>
      </w:r>
      <w:proofErr w:type="spellEnd"/>
      <w:r w:rsidRPr="00D42B24">
        <w:rPr>
          <w:color w:val="000000"/>
          <w:shd w:val="clear" w:color="auto" w:fill="FFFFFF"/>
          <w:lang w:val="en-US"/>
        </w:rPr>
        <w:t xml:space="preserve"> M, </w:t>
      </w:r>
      <w:proofErr w:type="spellStart"/>
      <w:r w:rsidRPr="00D42B24">
        <w:rPr>
          <w:color w:val="000000"/>
          <w:shd w:val="clear" w:color="auto" w:fill="FFFFFF"/>
          <w:lang w:val="en-US"/>
        </w:rPr>
        <w:t>Sena</w:t>
      </w:r>
      <w:proofErr w:type="spellEnd"/>
      <w:r w:rsidRPr="00D42B24">
        <w:rPr>
          <w:color w:val="000000"/>
          <w:shd w:val="clear" w:color="auto" w:fill="FFFFFF"/>
          <w:lang w:val="en-US"/>
        </w:rPr>
        <w:t xml:space="preserve"> E, Siddall P, Smith BH, Wallace M. </w:t>
      </w:r>
      <w:r>
        <w:rPr>
          <w:color w:val="000000"/>
          <w:shd w:val="clear" w:color="auto" w:fill="FFFFFF"/>
          <w:lang w:val="en-US"/>
        </w:rPr>
        <w:t xml:space="preserve">Pharmacotherapy for neuropathic pain in adults: a systematic review and meta-analysis.  </w:t>
      </w:r>
      <w:r w:rsidRPr="00D42B24">
        <w:rPr>
          <w:color w:val="000000"/>
          <w:lang w:val="en-US"/>
        </w:rPr>
        <w:t>Lancet Neurol</w:t>
      </w:r>
      <w:r w:rsidRPr="00D42B24">
        <w:rPr>
          <w:color w:val="000000"/>
          <w:shd w:val="clear" w:color="auto" w:fill="FFFFFF"/>
          <w:lang w:val="en-US"/>
        </w:rPr>
        <w:t xml:space="preserve">. 2015 Feb;14(2):162-73. </w:t>
      </w:r>
      <w:proofErr w:type="spellStart"/>
      <w:r w:rsidRPr="00D42B24">
        <w:rPr>
          <w:color w:val="000000"/>
          <w:shd w:val="clear" w:color="auto" w:fill="FFFFFF"/>
          <w:lang w:val="en-US"/>
        </w:rPr>
        <w:t>doi</w:t>
      </w:r>
      <w:proofErr w:type="spellEnd"/>
      <w:r w:rsidRPr="00D42B24">
        <w:rPr>
          <w:color w:val="000000"/>
          <w:shd w:val="clear" w:color="auto" w:fill="FFFFFF"/>
          <w:lang w:val="en-US"/>
        </w:rPr>
        <w:t xml:space="preserve">: 10.1016/S1474-4422(14)70251-0. </w:t>
      </w:r>
      <w:proofErr w:type="spellStart"/>
      <w:r w:rsidRPr="00D42B24">
        <w:rPr>
          <w:color w:val="000000"/>
          <w:shd w:val="clear" w:color="auto" w:fill="FFFFFF"/>
          <w:lang w:val="en-US"/>
        </w:rPr>
        <w:t>Epub</w:t>
      </w:r>
      <w:proofErr w:type="spellEnd"/>
      <w:r w:rsidRPr="00D42B24">
        <w:rPr>
          <w:color w:val="000000"/>
          <w:shd w:val="clear" w:color="auto" w:fill="FFFFFF"/>
          <w:lang w:val="en-US"/>
        </w:rPr>
        <w:t xml:space="preserve"> 2015 Jan 7.</w:t>
      </w:r>
    </w:p>
    <w:p w14:paraId="00801D7D" w14:textId="77777777" w:rsidR="00652072" w:rsidRDefault="00652072" w:rsidP="00D42B24">
      <w:pPr>
        <w:rPr>
          <w:color w:val="000000"/>
          <w:shd w:val="clear" w:color="auto" w:fill="FFFFFF"/>
          <w:lang w:val="en-US"/>
        </w:rPr>
      </w:pPr>
    </w:p>
    <w:p w14:paraId="4DF7EA53" w14:textId="77777777" w:rsidR="00652072" w:rsidRPr="00652072" w:rsidRDefault="00652072" w:rsidP="00652072">
      <w:pPr>
        <w:pStyle w:val="desc"/>
        <w:spacing w:before="0" w:beforeAutospacing="0" w:after="0" w:afterAutospacing="0"/>
        <w:rPr>
          <w:color w:val="000000"/>
          <w:lang w:val="en-US"/>
        </w:rPr>
      </w:pPr>
      <w:proofErr w:type="spellStart"/>
      <w:r w:rsidRPr="00652072">
        <w:rPr>
          <w:bCs/>
          <w:color w:val="000000"/>
          <w:lang w:val="en-US"/>
        </w:rPr>
        <w:t>Forstenpointner</w:t>
      </w:r>
      <w:proofErr w:type="spellEnd"/>
      <w:r w:rsidRPr="00652072">
        <w:rPr>
          <w:bCs/>
          <w:color w:val="000000"/>
          <w:lang w:val="en-US"/>
        </w:rPr>
        <w:t xml:space="preserve"> J</w:t>
      </w:r>
      <w:r w:rsidRPr="00652072">
        <w:rPr>
          <w:color w:val="000000"/>
          <w:lang w:val="en-US"/>
        </w:rPr>
        <w:t xml:space="preserve">, Otto J, Baron R. Individualized neuropathic pain therapy based on phenotyping: are we there yet? </w:t>
      </w:r>
      <w:r w:rsidRPr="00652072">
        <w:rPr>
          <w:rStyle w:val="jrnl"/>
          <w:color w:val="000000"/>
          <w:lang w:val="en-US"/>
        </w:rPr>
        <w:t>Pain</w:t>
      </w:r>
      <w:r w:rsidRPr="00652072">
        <w:rPr>
          <w:color w:val="000000"/>
          <w:lang w:val="en-US"/>
        </w:rPr>
        <w:t>. 2018 Mar;159(3):569-575.</w:t>
      </w:r>
      <w:r w:rsidRPr="00652072">
        <w:rPr>
          <w:rStyle w:val="apple-converted-space"/>
          <w:color w:val="000000"/>
          <w:lang w:val="en-US"/>
        </w:rPr>
        <w:t> </w:t>
      </w:r>
    </w:p>
    <w:p w14:paraId="3AE5488C" w14:textId="77777777" w:rsidR="00652072" w:rsidRDefault="00652072" w:rsidP="00D42B24">
      <w:pPr>
        <w:rPr>
          <w:color w:val="000000"/>
          <w:shd w:val="clear" w:color="auto" w:fill="FFFFFF"/>
          <w:lang w:val="en-US"/>
        </w:rPr>
      </w:pPr>
    </w:p>
    <w:p w14:paraId="091CF25D" w14:textId="77777777" w:rsidR="008842A2" w:rsidRPr="008842A2" w:rsidRDefault="008842A2" w:rsidP="008842A2">
      <w:pPr>
        <w:pStyle w:val="desc"/>
        <w:spacing w:before="0" w:beforeAutospacing="0" w:after="0" w:afterAutospacing="0"/>
        <w:rPr>
          <w:color w:val="000000"/>
          <w:lang w:val="en-US"/>
        </w:rPr>
      </w:pPr>
      <w:r w:rsidRPr="008842A2">
        <w:rPr>
          <w:bCs/>
          <w:color w:val="000000"/>
          <w:lang w:val="en-US"/>
        </w:rPr>
        <w:t>Gandolfi M</w:t>
      </w:r>
      <w:r w:rsidRPr="008842A2">
        <w:rPr>
          <w:color w:val="000000"/>
          <w:lang w:val="en-US"/>
        </w:rPr>
        <w:t>,</w:t>
      </w:r>
      <w:r w:rsidRPr="008842A2">
        <w:rPr>
          <w:rStyle w:val="apple-converted-space"/>
          <w:color w:val="000000"/>
          <w:lang w:val="en-US"/>
        </w:rPr>
        <w:t> </w:t>
      </w:r>
      <w:proofErr w:type="spellStart"/>
      <w:r w:rsidRPr="008842A2">
        <w:rPr>
          <w:bCs/>
          <w:color w:val="000000"/>
          <w:lang w:val="en-US"/>
        </w:rPr>
        <w:t>Geroin</w:t>
      </w:r>
      <w:proofErr w:type="spellEnd"/>
      <w:r w:rsidRPr="008842A2">
        <w:rPr>
          <w:bCs/>
          <w:color w:val="000000"/>
          <w:lang w:val="en-US"/>
        </w:rPr>
        <w:t xml:space="preserve"> C</w:t>
      </w:r>
      <w:r w:rsidRPr="008842A2">
        <w:rPr>
          <w:color w:val="000000"/>
          <w:lang w:val="en-US"/>
        </w:rPr>
        <w:t xml:space="preserve">, </w:t>
      </w:r>
      <w:proofErr w:type="spellStart"/>
      <w:r w:rsidRPr="008842A2">
        <w:rPr>
          <w:color w:val="000000"/>
          <w:lang w:val="en-US"/>
        </w:rPr>
        <w:t>Antonini</w:t>
      </w:r>
      <w:proofErr w:type="spellEnd"/>
      <w:r w:rsidRPr="008842A2">
        <w:rPr>
          <w:color w:val="000000"/>
          <w:lang w:val="en-US"/>
        </w:rPr>
        <w:t xml:space="preserve"> A, </w:t>
      </w:r>
      <w:proofErr w:type="spellStart"/>
      <w:r w:rsidRPr="008842A2">
        <w:rPr>
          <w:color w:val="000000"/>
          <w:lang w:val="en-US"/>
        </w:rPr>
        <w:t>Smania</w:t>
      </w:r>
      <w:proofErr w:type="spellEnd"/>
      <w:r w:rsidRPr="008842A2">
        <w:rPr>
          <w:color w:val="000000"/>
          <w:lang w:val="en-US"/>
        </w:rPr>
        <w:t xml:space="preserve"> N, </w:t>
      </w:r>
      <w:proofErr w:type="spellStart"/>
      <w:r w:rsidRPr="008842A2">
        <w:rPr>
          <w:color w:val="000000"/>
          <w:lang w:val="en-US"/>
        </w:rPr>
        <w:t>Tinazzi</w:t>
      </w:r>
      <w:proofErr w:type="spellEnd"/>
      <w:r w:rsidRPr="008842A2">
        <w:rPr>
          <w:color w:val="000000"/>
          <w:lang w:val="en-US"/>
        </w:rPr>
        <w:t xml:space="preserve"> M. Understanding and treating pain syndromes in Parkinson’s disease.</w:t>
      </w:r>
      <w:r>
        <w:rPr>
          <w:color w:val="000000"/>
          <w:lang w:val="en-US"/>
        </w:rPr>
        <w:t xml:space="preserve">  </w:t>
      </w:r>
      <w:r w:rsidRPr="008842A2">
        <w:rPr>
          <w:rStyle w:val="jrnl"/>
          <w:color w:val="000000"/>
          <w:lang w:val="en-US"/>
        </w:rPr>
        <w:t xml:space="preserve">Int Rev </w:t>
      </w:r>
      <w:proofErr w:type="spellStart"/>
      <w:r w:rsidRPr="008842A2">
        <w:rPr>
          <w:rStyle w:val="jrnl"/>
          <w:color w:val="000000"/>
          <w:lang w:val="en-US"/>
        </w:rPr>
        <w:t>Neurobiol</w:t>
      </w:r>
      <w:proofErr w:type="spellEnd"/>
      <w:r w:rsidRPr="008842A2">
        <w:rPr>
          <w:color w:val="000000"/>
          <w:lang w:val="en-US"/>
        </w:rPr>
        <w:t xml:space="preserve">. </w:t>
      </w:r>
      <w:proofErr w:type="gramStart"/>
      <w:r w:rsidRPr="00652072">
        <w:rPr>
          <w:color w:val="000000"/>
          <w:lang w:val="en-US"/>
        </w:rPr>
        <w:t>2017;134:827</w:t>
      </w:r>
      <w:proofErr w:type="gramEnd"/>
      <w:r w:rsidRPr="00652072">
        <w:rPr>
          <w:color w:val="000000"/>
          <w:lang w:val="en-US"/>
        </w:rPr>
        <w:t>-858.</w:t>
      </w:r>
    </w:p>
    <w:p w14:paraId="368A828C" w14:textId="77777777" w:rsidR="00ED5B88" w:rsidRDefault="00ED5B88" w:rsidP="00ED5B88">
      <w:pPr>
        <w:pStyle w:val="NormaaliWWW"/>
        <w:rPr>
          <w:rFonts w:ascii="TimesNewRomanPSMT" w:hAnsi="TimesNewRomanPSMT" w:cs="TimesNewRomanPSMT"/>
          <w:lang w:val="en-US"/>
        </w:rPr>
      </w:pPr>
      <w:proofErr w:type="spellStart"/>
      <w:r w:rsidRPr="00ED5B88">
        <w:rPr>
          <w:rFonts w:ascii="TimesNewRomanPSMT" w:hAnsi="TimesNewRomanPSMT" w:cs="TimesNewRomanPSMT"/>
          <w:lang w:val="en-US"/>
        </w:rPr>
        <w:t>Haanpäa</w:t>
      </w:r>
      <w:proofErr w:type="spellEnd"/>
      <w:r w:rsidRPr="00ED5B88">
        <w:rPr>
          <w:rFonts w:ascii="TimesNewRomanPSMT" w:hAnsi="TimesNewRomanPSMT" w:cs="TimesNewRomanPSMT"/>
          <w:lang w:val="en-US"/>
        </w:rPr>
        <w:t xml:space="preserve">̈ ML, </w:t>
      </w:r>
      <w:proofErr w:type="spellStart"/>
      <w:r w:rsidRPr="00ED5B88">
        <w:rPr>
          <w:rFonts w:ascii="TimesNewRomanPSMT" w:hAnsi="TimesNewRomanPSMT" w:cs="TimesNewRomanPSMT"/>
          <w:lang w:val="en-US"/>
        </w:rPr>
        <w:t>Gourlay</w:t>
      </w:r>
      <w:proofErr w:type="spellEnd"/>
      <w:r w:rsidRPr="00ED5B88">
        <w:rPr>
          <w:rFonts w:ascii="TimesNewRomanPSMT" w:hAnsi="TimesNewRomanPSMT" w:cs="TimesNewRomanPSMT"/>
          <w:lang w:val="en-US"/>
        </w:rPr>
        <w:t xml:space="preserve"> GK, Kent JL, Miaskowski C, Raja SN, Schmader KE, Wells CD. Treatment considerations for patients with neuropathic pain and other medical comorbidities. Mayo Clin Proc 2010;85(3 Suppl):</w:t>
      </w:r>
      <w:r w:rsidR="006F4C0F">
        <w:rPr>
          <w:rFonts w:ascii="TimesNewRomanPSMT" w:hAnsi="TimesNewRomanPSMT" w:cs="TimesNewRomanPSMT"/>
          <w:lang w:val="en-US"/>
        </w:rPr>
        <w:t xml:space="preserve"> </w:t>
      </w:r>
      <w:r w:rsidRPr="00ED5B88">
        <w:rPr>
          <w:rFonts w:ascii="TimesNewRomanPSMT" w:hAnsi="TimesNewRomanPSMT" w:cs="TimesNewRomanPSMT"/>
          <w:lang w:val="en-US"/>
        </w:rPr>
        <w:t xml:space="preserve">S15-25. </w:t>
      </w:r>
    </w:p>
    <w:p w14:paraId="7ABF0781" w14:textId="77777777" w:rsidR="006F4C0F" w:rsidRPr="00A819AB" w:rsidRDefault="006F4C0F" w:rsidP="006F4C0F">
      <w:pPr>
        <w:rPr>
          <w:lang w:val="en-US"/>
        </w:rPr>
      </w:pPr>
      <w:r w:rsidRPr="006F4C0F">
        <w:rPr>
          <w:lang w:val="en-US"/>
        </w:rPr>
        <w:t xml:space="preserve">Hoffman J, May A. </w:t>
      </w:r>
      <w:r w:rsidRPr="006F4C0F">
        <w:rPr>
          <w:color w:val="000000"/>
          <w:lang w:val="en-US"/>
        </w:rPr>
        <w:t>Diagnosis, pathophysiology, and management of cluster headache. Lancet Neurol</w:t>
      </w:r>
      <w:r w:rsidR="0053607E">
        <w:rPr>
          <w:color w:val="000000"/>
          <w:lang w:val="en-US"/>
        </w:rPr>
        <w:t>.</w:t>
      </w:r>
      <w:r w:rsidRPr="006F4C0F">
        <w:rPr>
          <w:b/>
          <w:color w:val="000000"/>
          <w:lang w:val="en-US"/>
        </w:rPr>
        <w:t xml:space="preserve"> </w:t>
      </w:r>
      <w:r w:rsidR="0053607E">
        <w:rPr>
          <w:color w:val="000000"/>
          <w:lang w:val="en-US"/>
        </w:rPr>
        <w:t>2018</w:t>
      </w:r>
      <w:r w:rsidR="0053607E">
        <w:rPr>
          <w:color w:val="000000"/>
          <w:shd w:val="clear" w:color="auto" w:fill="FFFFFF"/>
          <w:lang w:val="en-US"/>
        </w:rPr>
        <w:t>;</w:t>
      </w:r>
      <w:r w:rsidRPr="00A819AB">
        <w:rPr>
          <w:color w:val="000000"/>
          <w:shd w:val="clear" w:color="auto" w:fill="FFFFFF"/>
          <w:lang w:val="en-US"/>
        </w:rPr>
        <w:t>17(1):75-83.</w:t>
      </w:r>
    </w:p>
    <w:p w14:paraId="0D8FC71E" w14:textId="77777777" w:rsidR="00ED5B88" w:rsidRDefault="00ED5B88" w:rsidP="00ED5B88">
      <w:pPr>
        <w:pStyle w:val="NormaaliWWW"/>
        <w:rPr>
          <w:rFonts w:ascii="TimesNewRomanPSMT" w:hAnsi="TimesNewRomanPSMT" w:cs="TimesNewRomanPSMT"/>
          <w:lang w:val="en-US"/>
        </w:rPr>
      </w:pPr>
      <w:r w:rsidRPr="00ED5B88">
        <w:rPr>
          <w:rFonts w:ascii="TimesNewRomanPSMT" w:hAnsi="TimesNewRomanPSMT" w:cs="TimesNewRomanPSMT"/>
          <w:lang w:val="en-US"/>
        </w:rPr>
        <w:t xml:space="preserve">Jensen TS, Baron R, Haanpää M, Kalso E, Loeser JD, Rice AS, Treede RD. A new definition of neuropathic pain. Pain </w:t>
      </w:r>
      <w:proofErr w:type="gramStart"/>
      <w:r w:rsidRPr="00ED5B88">
        <w:rPr>
          <w:rFonts w:ascii="TimesNewRomanPSMT" w:hAnsi="TimesNewRomanPSMT" w:cs="TimesNewRomanPSMT"/>
          <w:lang w:val="en-US"/>
        </w:rPr>
        <w:t>2011;152:2204</w:t>
      </w:r>
      <w:proofErr w:type="gramEnd"/>
      <w:r w:rsidRPr="00ED5B88">
        <w:rPr>
          <w:rFonts w:ascii="TimesNewRomanPSMT" w:hAnsi="TimesNewRomanPSMT" w:cs="TimesNewRomanPSMT"/>
          <w:lang w:val="en-US"/>
        </w:rPr>
        <w:t xml:space="preserve">-5. </w:t>
      </w:r>
    </w:p>
    <w:p w14:paraId="5FD68910" w14:textId="77777777" w:rsidR="00B40EF4" w:rsidRDefault="00B40EF4" w:rsidP="00B40EF4">
      <w:pPr>
        <w:rPr>
          <w:color w:val="000000"/>
          <w:lang w:val="en-US"/>
        </w:rPr>
      </w:pPr>
      <w:r>
        <w:rPr>
          <w:rFonts w:ascii="TimesNewRomanPSMT" w:hAnsi="TimesNewRomanPSMT" w:cs="TimesNewRomanPSMT"/>
          <w:lang w:val="en-US"/>
        </w:rPr>
        <w:t xml:space="preserve">Jääskeläinen SK. Is burning mouth syndrome a neuropathic pain condition? </w:t>
      </w:r>
      <w:r w:rsidRPr="004275CB">
        <w:rPr>
          <w:rStyle w:val="jrnl"/>
          <w:color w:val="000000"/>
          <w:lang w:val="en-US"/>
        </w:rPr>
        <w:t>Pain</w:t>
      </w:r>
      <w:r w:rsidRPr="004275CB">
        <w:rPr>
          <w:color w:val="000000"/>
          <w:lang w:val="en-US"/>
        </w:rPr>
        <w:t>. 2018 Mar;159(3):</w:t>
      </w:r>
      <w:r>
        <w:rPr>
          <w:color w:val="000000"/>
          <w:lang w:val="en-US"/>
        </w:rPr>
        <w:t xml:space="preserve"> 610-613</w:t>
      </w:r>
      <w:r w:rsidRPr="004275CB">
        <w:rPr>
          <w:color w:val="000000"/>
          <w:lang w:val="en-US"/>
        </w:rPr>
        <w:t>.</w:t>
      </w:r>
    </w:p>
    <w:p w14:paraId="4455095F" w14:textId="77777777" w:rsidR="00604270" w:rsidRDefault="00604270" w:rsidP="00B40EF4">
      <w:pPr>
        <w:rPr>
          <w:color w:val="000000"/>
          <w:lang w:val="en-US"/>
        </w:rPr>
      </w:pPr>
    </w:p>
    <w:p w14:paraId="0D556432" w14:textId="77777777" w:rsidR="00604270" w:rsidRDefault="00604270" w:rsidP="00B40EF4">
      <w:pPr>
        <w:rPr>
          <w:color w:val="000000"/>
          <w:lang w:val="en-US"/>
        </w:rPr>
      </w:pPr>
      <w:proofErr w:type="spellStart"/>
      <w:r>
        <w:rPr>
          <w:color w:val="000000"/>
          <w:lang w:val="en-US"/>
        </w:rPr>
        <w:t>Lefaucheur</w:t>
      </w:r>
      <w:proofErr w:type="spellEnd"/>
      <w:r>
        <w:rPr>
          <w:color w:val="000000"/>
          <w:lang w:val="en-US"/>
        </w:rPr>
        <w:t xml:space="preserve"> J-P.  Cortical neurostimulation for neuropathic pain: state of the art and perspectives. Pain. 2016</w:t>
      </w:r>
      <w:r w:rsidR="00BF54C4">
        <w:rPr>
          <w:color w:val="000000"/>
          <w:lang w:val="en-US"/>
        </w:rPr>
        <w:t>;157:S81-S89.</w:t>
      </w:r>
    </w:p>
    <w:p w14:paraId="1FF18E1C" w14:textId="77777777" w:rsidR="00B40EF4" w:rsidRPr="00B40EF4" w:rsidRDefault="00B40EF4" w:rsidP="00B40EF4">
      <w:pPr>
        <w:rPr>
          <w:color w:val="000000"/>
          <w:shd w:val="clear" w:color="auto" w:fill="FFFFFF"/>
          <w:lang w:val="en-US"/>
        </w:rPr>
      </w:pPr>
    </w:p>
    <w:p w14:paraId="10E587A4" w14:textId="77777777" w:rsidR="00CB10A7" w:rsidRPr="00CB10A7" w:rsidRDefault="00CB10A7" w:rsidP="00CB10A7">
      <w:pPr>
        <w:pStyle w:val="desc"/>
        <w:spacing w:before="0" w:beforeAutospacing="0" w:after="0" w:afterAutospacing="0"/>
        <w:rPr>
          <w:color w:val="000000"/>
          <w:lang w:val="en-US"/>
        </w:rPr>
      </w:pPr>
      <w:r w:rsidRPr="00CB10A7">
        <w:rPr>
          <w:bCs/>
          <w:color w:val="000000"/>
          <w:lang w:val="en-US"/>
        </w:rPr>
        <w:t>Rizzoli P</w:t>
      </w:r>
      <w:r w:rsidRPr="00CB10A7">
        <w:rPr>
          <w:color w:val="000000"/>
          <w:lang w:val="en-US"/>
        </w:rPr>
        <w:t xml:space="preserve">, </w:t>
      </w:r>
      <w:proofErr w:type="spellStart"/>
      <w:r w:rsidRPr="00CB10A7">
        <w:rPr>
          <w:color w:val="000000"/>
          <w:lang w:val="en-US"/>
        </w:rPr>
        <w:t>Mullally</w:t>
      </w:r>
      <w:proofErr w:type="spellEnd"/>
      <w:r w:rsidRPr="00CB10A7">
        <w:rPr>
          <w:color w:val="000000"/>
          <w:lang w:val="en-US"/>
        </w:rPr>
        <w:t xml:space="preserve"> WJ. Headache. </w:t>
      </w:r>
      <w:r w:rsidRPr="00CB10A7">
        <w:rPr>
          <w:rStyle w:val="jrnl"/>
          <w:color w:val="000000"/>
          <w:lang w:val="en-US"/>
        </w:rPr>
        <w:t>Am J Med</w:t>
      </w:r>
      <w:r w:rsidRPr="00CB10A7">
        <w:rPr>
          <w:color w:val="000000"/>
          <w:lang w:val="en-US"/>
        </w:rPr>
        <w:t>. 2018 Jan;131(1):17-24.</w:t>
      </w:r>
    </w:p>
    <w:p w14:paraId="50914C49" w14:textId="77777777" w:rsidR="00ED5B88" w:rsidRDefault="00ED5B88" w:rsidP="00ED5B88">
      <w:pPr>
        <w:pStyle w:val="NormaaliWWW"/>
        <w:rPr>
          <w:rFonts w:ascii="TimesNewRomanPSMT" w:hAnsi="TimesNewRomanPSMT" w:cs="TimesNewRomanPSMT"/>
          <w:lang w:val="en-US"/>
        </w:rPr>
      </w:pPr>
      <w:r w:rsidRPr="00ED5B88">
        <w:rPr>
          <w:rFonts w:ascii="TimesNewRomanPSMT" w:hAnsi="TimesNewRomanPSMT" w:cs="TimesNewRomanPSMT"/>
          <w:lang w:val="en-US"/>
        </w:rPr>
        <w:t>Schmader KE, Baron R, Haanpää ML, Mayer J, O'Connor AB, Rice AS, Stacey B. Treatment considerations for elderly and frail patients with neuropathic pain. Mayo Clin Proc 2010;(3 Suppl</w:t>
      </w:r>
      <w:proofErr w:type="gramStart"/>
      <w:r w:rsidRPr="00ED5B88">
        <w:rPr>
          <w:rFonts w:ascii="TimesNewRomanPSMT" w:hAnsi="TimesNewRomanPSMT" w:cs="TimesNewRomanPSMT"/>
          <w:lang w:val="en-US"/>
        </w:rPr>
        <w:t>):S</w:t>
      </w:r>
      <w:proofErr w:type="gramEnd"/>
      <w:r w:rsidRPr="00ED5B88">
        <w:rPr>
          <w:rFonts w:ascii="TimesNewRomanPSMT" w:hAnsi="TimesNewRomanPSMT" w:cs="TimesNewRomanPSMT"/>
          <w:lang w:val="en-US"/>
        </w:rPr>
        <w:t xml:space="preserve">26-32. </w:t>
      </w:r>
    </w:p>
    <w:p w14:paraId="71285EB7" w14:textId="77777777" w:rsidR="00747674" w:rsidRDefault="00747674" w:rsidP="00747674">
      <w:pPr>
        <w:rPr>
          <w:color w:val="000000"/>
          <w:lang w:val="en-US"/>
        </w:rPr>
      </w:pPr>
      <w:r>
        <w:rPr>
          <w:rFonts w:ascii="TimesNewRomanPSMT" w:hAnsi="TimesNewRomanPSMT" w:cs="TimesNewRomanPSMT"/>
          <w:lang w:val="en-US"/>
        </w:rPr>
        <w:t xml:space="preserve">Sommer C, </w:t>
      </w:r>
      <w:proofErr w:type="spellStart"/>
      <w:r>
        <w:rPr>
          <w:rFonts w:ascii="TimesNewRomanPSMT" w:hAnsi="TimesNewRomanPSMT" w:cs="TimesNewRomanPSMT"/>
          <w:lang w:val="en-US"/>
        </w:rPr>
        <w:t>Leinders</w:t>
      </w:r>
      <w:proofErr w:type="spellEnd"/>
      <w:r>
        <w:rPr>
          <w:rFonts w:ascii="TimesNewRomanPSMT" w:hAnsi="TimesNewRomanPSMT" w:cs="TimesNewRomanPSMT"/>
          <w:lang w:val="en-US"/>
        </w:rPr>
        <w:t xml:space="preserve"> M, </w:t>
      </w:r>
      <w:proofErr w:type="spellStart"/>
      <w:r w:rsidRPr="00747674">
        <w:rPr>
          <w:rStyle w:val="Voimakas"/>
          <w:b w:val="0"/>
          <w:color w:val="000000" w:themeColor="text1"/>
          <w:lang w:val="en-US"/>
        </w:rPr>
        <w:t>Üçeyler</w:t>
      </w:r>
      <w:proofErr w:type="spellEnd"/>
      <w:r w:rsidRPr="00747674">
        <w:rPr>
          <w:rStyle w:val="Voimakas"/>
          <w:b w:val="0"/>
          <w:color w:val="000000" w:themeColor="text1"/>
          <w:lang w:val="en-US"/>
        </w:rPr>
        <w:t xml:space="preserve"> N.</w:t>
      </w:r>
      <w:r>
        <w:rPr>
          <w:rStyle w:val="Voimakas"/>
          <w:b w:val="0"/>
          <w:color w:val="000000" w:themeColor="text1"/>
          <w:lang w:val="en-US"/>
        </w:rPr>
        <w:t xml:space="preserve"> Inflammation in the pathophysiology of neuropathic pain.  </w:t>
      </w:r>
      <w:r w:rsidRPr="004275CB">
        <w:rPr>
          <w:rStyle w:val="jrnl"/>
          <w:color w:val="000000"/>
          <w:lang w:val="en-US"/>
        </w:rPr>
        <w:t>Pain</w:t>
      </w:r>
      <w:r w:rsidRPr="004275CB">
        <w:rPr>
          <w:color w:val="000000"/>
          <w:lang w:val="en-US"/>
        </w:rPr>
        <w:t>. 2018 Mar;159(3):5</w:t>
      </w:r>
      <w:r w:rsidR="00B40EF4">
        <w:rPr>
          <w:color w:val="000000"/>
          <w:lang w:val="en-US"/>
        </w:rPr>
        <w:t>95-602</w:t>
      </w:r>
      <w:r w:rsidRPr="004275CB">
        <w:rPr>
          <w:color w:val="000000"/>
          <w:lang w:val="en-US"/>
        </w:rPr>
        <w:t>.</w:t>
      </w:r>
    </w:p>
    <w:p w14:paraId="34C67649" w14:textId="77777777" w:rsidR="00747674" w:rsidRPr="00747674" w:rsidRDefault="00747674" w:rsidP="00747674">
      <w:pPr>
        <w:rPr>
          <w:color w:val="000000"/>
          <w:shd w:val="clear" w:color="auto" w:fill="FFFFFF"/>
          <w:lang w:val="en-US"/>
        </w:rPr>
      </w:pPr>
    </w:p>
    <w:p w14:paraId="3CB4A643" w14:textId="77777777" w:rsidR="00EE65C5" w:rsidRPr="00C21962" w:rsidRDefault="00EE65C5" w:rsidP="00EE65C5">
      <w:pPr>
        <w:pStyle w:val="desc"/>
        <w:spacing w:before="0" w:beforeAutospacing="0" w:after="0" w:afterAutospacing="0"/>
        <w:rPr>
          <w:color w:val="000000"/>
          <w:lang w:val="en-US"/>
        </w:rPr>
      </w:pPr>
      <w:proofErr w:type="spellStart"/>
      <w:r w:rsidRPr="00C21962">
        <w:rPr>
          <w:color w:val="000000"/>
          <w:lang w:val="en-US"/>
        </w:rPr>
        <w:t>Terkelsen</w:t>
      </w:r>
      <w:proofErr w:type="spellEnd"/>
      <w:r w:rsidRPr="00C21962">
        <w:rPr>
          <w:color w:val="000000"/>
          <w:lang w:val="en-US"/>
        </w:rPr>
        <w:t xml:space="preserve"> AJ, Karlsson P, </w:t>
      </w:r>
      <w:proofErr w:type="spellStart"/>
      <w:r w:rsidRPr="00C21962">
        <w:rPr>
          <w:color w:val="000000"/>
          <w:lang w:val="en-US"/>
        </w:rPr>
        <w:t>Lauria</w:t>
      </w:r>
      <w:proofErr w:type="spellEnd"/>
      <w:r w:rsidRPr="00C21962">
        <w:rPr>
          <w:color w:val="000000"/>
          <w:lang w:val="en-US"/>
        </w:rPr>
        <w:t xml:space="preserve"> G, Freeman R, </w:t>
      </w:r>
      <w:proofErr w:type="spellStart"/>
      <w:r w:rsidRPr="00C21962">
        <w:rPr>
          <w:color w:val="000000"/>
          <w:lang w:val="en-US"/>
        </w:rPr>
        <w:t>Finnerup</w:t>
      </w:r>
      <w:proofErr w:type="spellEnd"/>
      <w:r w:rsidRPr="00C21962">
        <w:rPr>
          <w:color w:val="000000"/>
          <w:lang w:val="en-US"/>
        </w:rPr>
        <w:t xml:space="preserve"> NB, Jensen TS.</w:t>
      </w:r>
      <w:r w:rsidR="00C21962">
        <w:rPr>
          <w:color w:val="000000"/>
          <w:lang w:val="en-US"/>
        </w:rPr>
        <w:t xml:space="preserve">  The diagnostic challenge of small </w:t>
      </w:r>
      <w:proofErr w:type="spellStart"/>
      <w:r w:rsidR="00C21962">
        <w:rPr>
          <w:color w:val="000000"/>
          <w:lang w:val="en-US"/>
        </w:rPr>
        <w:t>fibre</w:t>
      </w:r>
      <w:proofErr w:type="spellEnd"/>
      <w:r w:rsidR="00C21962">
        <w:rPr>
          <w:color w:val="000000"/>
          <w:lang w:val="en-US"/>
        </w:rPr>
        <w:t xml:space="preserve"> neuropathy: clinical presentations, evaluations, and causes.</w:t>
      </w:r>
    </w:p>
    <w:p w14:paraId="795B26B6" w14:textId="77777777" w:rsidR="00EE65C5" w:rsidRDefault="00EE65C5" w:rsidP="00C21962">
      <w:pPr>
        <w:pStyle w:val="details"/>
        <w:spacing w:before="0" w:beforeAutospacing="0" w:after="0" w:afterAutospacing="0"/>
        <w:rPr>
          <w:color w:val="000000"/>
          <w:lang w:val="en-US"/>
        </w:rPr>
      </w:pPr>
      <w:r w:rsidRPr="00C21962">
        <w:rPr>
          <w:rStyle w:val="jrnl"/>
          <w:color w:val="000000"/>
          <w:lang w:val="en-US"/>
        </w:rPr>
        <w:t>Lancet Neurol</w:t>
      </w:r>
      <w:r w:rsidRPr="00C21962">
        <w:rPr>
          <w:color w:val="000000"/>
          <w:lang w:val="en-US"/>
        </w:rPr>
        <w:t xml:space="preserve">. 2017 Nov;16(11):934-944. </w:t>
      </w:r>
    </w:p>
    <w:p w14:paraId="38E9142C" w14:textId="77777777" w:rsidR="00CB10A7" w:rsidRDefault="00CB10A7" w:rsidP="00C21962">
      <w:pPr>
        <w:pStyle w:val="details"/>
        <w:spacing w:before="0" w:beforeAutospacing="0" w:after="0" w:afterAutospacing="0"/>
        <w:rPr>
          <w:color w:val="000000"/>
          <w:lang w:val="en-US"/>
        </w:rPr>
      </w:pPr>
    </w:p>
    <w:p w14:paraId="60B79FCB" w14:textId="77777777" w:rsidR="00CB10A7" w:rsidRPr="00CB10A7" w:rsidRDefault="00CB10A7" w:rsidP="00CB10A7">
      <w:pPr>
        <w:pStyle w:val="desc"/>
        <w:spacing w:before="0" w:beforeAutospacing="0" w:after="0" w:afterAutospacing="0"/>
        <w:rPr>
          <w:color w:val="000000"/>
          <w:lang w:val="en-US"/>
        </w:rPr>
      </w:pPr>
      <w:proofErr w:type="spellStart"/>
      <w:r w:rsidRPr="00CB10A7">
        <w:rPr>
          <w:bCs/>
          <w:color w:val="000000"/>
          <w:lang w:val="en-US"/>
        </w:rPr>
        <w:t>Themistocleous</w:t>
      </w:r>
      <w:proofErr w:type="spellEnd"/>
      <w:r w:rsidRPr="00CB10A7">
        <w:rPr>
          <w:bCs/>
          <w:color w:val="000000"/>
          <w:lang w:val="en-US"/>
        </w:rPr>
        <w:t xml:space="preserve"> AC</w:t>
      </w:r>
      <w:r w:rsidRPr="00CB10A7">
        <w:rPr>
          <w:color w:val="000000"/>
          <w:lang w:val="en-US"/>
        </w:rPr>
        <w:t xml:space="preserve">, </w:t>
      </w:r>
      <w:proofErr w:type="spellStart"/>
      <w:r w:rsidRPr="00CB10A7">
        <w:rPr>
          <w:color w:val="000000"/>
          <w:lang w:val="en-US"/>
        </w:rPr>
        <w:t>Crombez</w:t>
      </w:r>
      <w:proofErr w:type="spellEnd"/>
      <w:r w:rsidRPr="00CB10A7">
        <w:rPr>
          <w:color w:val="000000"/>
          <w:lang w:val="en-US"/>
        </w:rPr>
        <w:t xml:space="preserve"> G, </w:t>
      </w:r>
      <w:proofErr w:type="spellStart"/>
      <w:r w:rsidRPr="00CB10A7">
        <w:rPr>
          <w:color w:val="000000"/>
          <w:lang w:val="en-US"/>
        </w:rPr>
        <w:t>Baskozos</w:t>
      </w:r>
      <w:proofErr w:type="spellEnd"/>
      <w:r w:rsidRPr="00CB10A7">
        <w:rPr>
          <w:color w:val="000000"/>
          <w:lang w:val="en-US"/>
        </w:rPr>
        <w:t xml:space="preserve"> G,</w:t>
      </w:r>
      <w:r w:rsidRPr="00CB10A7">
        <w:rPr>
          <w:rStyle w:val="apple-converted-space"/>
          <w:color w:val="000000"/>
          <w:lang w:val="en-US"/>
        </w:rPr>
        <w:t> </w:t>
      </w:r>
      <w:r w:rsidRPr="00CB10A7">
        <w:rPr>
          <w:bCs/>
          <w:color w:val="000000"/>
          <w:lang w:val="en-US"/>
        </w:rPr>
        <w:t>Bennett DL</w:t>
      </w:r>
      <w:r w:rsidRPr="00CB10A7">
        <w:rPr>
          <w:color w:val="000000"/>
          <w:lang w:val="en-US"/>
        </w:rPr>
        <w:t xml:space="preserve">.  Using stratified medicine to understand, diagnose, and treat neuropathic pain. </w:t>
      </w:r>
      <w:r w:rsidRPr="00CB10A7">
        <w:rPr>
          <w:rStyle w:val="jrnl"/>
          <w:color w:val="000000"/>
          <w:lang w:val="en-US"/>
        </w:rPr>
        <w:t>Pain</w:t>
      </w:r>
      <w:r w:rsidRPr="00CB10A7">
        <w:rPr>
          <w:color w:val="000000"/>
          <w:lang w:val="en-US"/>
        </w:rPr>
        <w:t xml:space="preserve">. 2018 Sep;159 Suppl </w:t>
      </w:r>
      <w:proofErr w:type="gramStart"/>
      <w:r w:rsidRPr="00CB10A7">
        <w:rPr>
          <w:color w:val="000000"/>
          <w:lang w:val="en-US"/>
        </w:rPr>
        <w:t>1:S</w:t>
      </w:r>
      <w:proofErr w:type="gramEnd"/>
      <w:r w:rsidRPr="00CB10A7">
        <w:rPr>
          <w:color w:val="000000"/>
          <w:lang w:val="en-US"/>
        </w:rPr>
        <w:t>31-S42.</w:t>
      </w:r>
      <w:r w:rsidRPr="00CB10A7">
        <w:rPr>
          <w:rStyle w:val="apple-converted-space"/>
          <w:color w:val="000000"/>
          <w:lang w:val="en-US"/>
        </w:rPr>
        <w:t> </w:t>
      </w:r>
    </w:p>
    <w:p w14:paraId="7F7A1758" w14:textId="77777777" w:rsidR="00CB10A7" w:rsidRDefault="00CB10A7" w:rsidP="00C21962">
      <w:pPr>
        <w:pStyle w:val="details"/>
        <w:spacing w:before="0" w:beforeAutospacing="0" w:after="0" w:afterAutospacing="0"/>
        <w:rPr>
          <w:color w:val="000000"/>
          <w:lang w:val="en-US"/>
        </w:rPr>
      </w:pPr>
    </w:p>
    <w:p w14:paraId="09DE7AB1" w14:textId="77777777" w:rsidR="00ED5B88" w:rsidRPr="00037030" w:rsidRDefault="00927CE4" w:rsidP="009B0E73">
      <w:pPr>
        <w:rPr>
          <w:color w:val="000000"/>
          <w:shd w:val="clear" w:color="auto" w:fill="FFFFFF"/>
          <w:lang w:val="en-US"/>
        </w:rPr>
      </w:pPr>
      <w:proofErr w:type="spellStart"/>
      <w:r w:rsidRPr="00927CE4">
        <w:rPr>
          <w:color w:val="000000"/>
          <w:lang w:val="en-US"/>
        </w:rPr>
        <w:t>Zakrzewska</w:t>
      </w:r>
      <w:proofErr w:type="spellEnd"/>
      <w:r w:rsidRPr="00927CE4">
        <w:rPr>
          <w:color w:val="000000"/>
          <w:lang w:val="en-US"/>
        </w:rPr>
        <w:t xml:space="preserve"> JM.  Differential diagnosis of facial pain and guidelines for management. </w:t>
      </w:r>
      <w:r w:rsidRPr="00037030">
        <w:rPr>
          <w:color w:val="000000"/>
          <w:lang w:val="en-US"/>
        </w:rPr>
        <w:t xml:space="preserve">Br J </w:t>
      </w:r>
      <w:proofErr w:type="spellStart"/>
      <w:r w:rsidRPr="00037030">
        <w:rPr>
          <w:color w:val="000000"/>
          <w:lang w:val="en-US"/>
        </w:rPr>
        <w:t>Anaesth</w:t>
      </w:r>
      <w:proofErr w:type="spellEnd"/>
      <w:r w:rsidRPr="00037030">
        <w:rPr>
          <w:color w:val="000000"/>
          <w:shd w:val="clear" w:color="auto" w:fill="FFFFFF"/>
          <w:lang w:val="en-US"/>
        </w:rPr>
        <w:t>. 2013 Jul;111(1):95-104.</w:t>
      </w:r>
    </w:p>
    <w:p w14:paraId="3715852F" w14:textId="77777777" w:rsidR="002669F6" w:rsidRPr="00037030" w:rsidRDefault="002669F6" w:rsidP="009B0E73">
      <w:pPr>
        <w:rPr>
          <w:color w:val="000000"/>
          <w:shd w:val="clear" w:color="auto" w:fill="FFFFFF"/>
          <w:lang w:val="en-US"/>
        </w:rPr>
      </w:pPr>
    </w:p>
    <w:p w14:paraId="4FA32E58" w14:textId="77777777" w:rsidR="002669F6" w:rsidRPr="00037030" w:rsidRDefault="002669F6" w:rsidP="009B0E73">
      <w:pPr>
        <w:rPr>
          <w:color w:val="000000"/>
          <w:shd w:val="clear" w:color="auto" w:fill="FFFFFF"/>
        </w:rPr>
      </w:pPr>
      <w:proofErr w:type="spellStart"/>
      <w:r w:rsidRPr="002669F6">
        <w:rPr>
          <w:color w:val="000000"/>
          <w:shd w:val="clear" w:color="auto" w:fill="FFFFFF"/>
          <w:lang w:val="en-US"/>
        </w:rPr>
        <w:lastRenderedPageBreak/>
        <w:t>Zorina-Lichtenwalter</w:t>
      </w:r>
      <w:proofErr w:type="spellEnd"/>
      <w:r w:rsidRPr="002669F6">
        <w:rPr>
          <w:color w:val="000000"/>
          <w:shd w:val="clear" w:color="auto" w:fill="FFFFFF"/>
          <w:lang w:val="en-US"/>
        </w:rPr>
        <w:t xml:space="preserve"> K, </w:t>
      </w:r>
      <w:proofErr w:type="spellStart"/>
      <w:r w:rsidRPr="002669F6">
        <w:rPr>
          <w:color w:val="000000"/>
          <w:shd w:val="clear" w:color="auto" w:fill="FFFFFF"/>
          <w:lang w:val="en-US"/>
        </w:rPr>
        <w:t>Parisien</w:t>
      </w:r>
      <w:proofErr w:type="spellEnd"/>
      <w:r w:rsidRPr="002669F6">
        <w:rPr>
          <w:color w:val="000000"/>
          <w:shd w:val="clear" w:color="auto" w:fill="FFFFFF"/>
          <w:lang w:val="en-US"/>
        </w:rPr>
        <w:t xml:space="preserve"> M, Diatchenko L.  Genetic st</w:t>
      </w:r>
      <w:r>
        <w:rPr>
          <w:color w:val="000000"/>
          <w:shd w:val="clear" w:color="auto" w:fill="FFFFFF"/>
          <w:lang w:val="en-US"/>
        </w:rPr>
        <w:t xml:space="preserve">udies of human neuropathic pain conditions: a review.  </w:t>
      </w:r>
      <w:r w:rsidRPr="00037030">
        <w:rPr>
          <w:rStyle w:val="jrnl"/>
          <w:color w:val="000000"/>
        </w:rPr>
        <w:t>Pain</w:t>
      </w:r>
      <w:r w:rsidRPr="00037030">
        <w:rPr>
          <w:color w:val="000000"/>
        </w:rPr>
        <w:t>. 2018 Mar;159(3):5</w:t>
      </w:r>
      <w:r w:rsidR="004275CB" w:rsidRPr="00037030">
        <w:rPr>
          <w:color w:val="000000"/>
        </w:rPr>
        <w:t>83-594.</w:t>
      </w:r>
    </w:p>
    <w:p w14:paraId="4235D0BE" w14:textId="77777777" w:rsidR="009B0E73" w:rsidRPr="00037030" w:rsidRDefault="009B0E73" w:rsidP="009B0E73"/>
    <w:p w14:paraId="2595DCA5" w14:textId="77777777" w:rsidR="00ED5B88" w:rsidRDefault="00ED5B88" w:rsidP="00ED5B88">
      <w:pPr>
        <w:pStyle w:val="NormaaliWWW"/>
      </w:pPr>
      <w:r>
        <w:rPr>
          <w:rFonts w:ascii="TimesNewRomanPSMT" w:hAnsi="TimesNewRomanPSMT" w:cs="TimesNewRomanPSMT"/>
          <w:sz w:val="20"/>
          <w:szCs w:val="20"/>
        </w:rPr>
        <w:t xml:space="preserve">c) </w:t>
      </w:r>
      <w:r>
        <w:rPr>
          <w:rFonts w:ascii="TimesNewRomanPS" w:hAnsi="TimesNewRomanPS"/>
          <w:b/>
          <w:bCs/>
        </w:rPr>
        <w:t xml:space="preserve">Lehdet </w:t>
      </w:r>
      <w:r>
        <w:rPr>
          <w:rFonts w:ascii="TimesNewRomanPSMT" w:hAnsi="TimesNewRomanPSMT" w:cs="TimesNewRomanPSMT"/>
        </w:rPr>
        <w:t>(</w:t>
      </w:r>
      <w:proofErr w:type="spellStart"/>
      <w:r>
        <w:rPr>
          <w:rFonts w:ascii="TimesNewRomanPSMT" w:hAnsi="TimesNewRomanPSMT" w:cs="TimesNewRomanPSMT"/>
        </w:rPr>
        <w:t>tenttia</w:t>
      </w:r>
      <w:proofErr w:type="spellEnd"/>
      <w:r>
        <w:rPr>
          <w:rFonts w:ascii="TimesNewRomanPSMT" w:hAnsi="TimesNewRomanPSMT" w:cs="TimesNewRomanPSMT"/>
        </w:rPr>
        <w:t xml:space="preserve">̈ </w:t>
      </w:r>
      <w:proofErr w:type="spellStart"/>
      <w:r>
        <w:rPr>
          <w:rFonts w:ascii="TimesNewRomanPSMT" w:hAnsi="TimesNewRomanPSMT" w:cs="TimesNewRomanPSMT"/>
        </w:rPr>
        <w:t>edeltävät</w:t>
      </w:r>
      <w:proofErr w:type="spellEnd"/>
      <w:r>
        <w:rPr>
          <w:rFonts w:ascii="TimesNewRomanPSMT" w:hAnsi="TimesNewRomanPSMT" w:cs="TimesNewRomanPSMT"/>
        </w:rPr>
        <w:t xml:space="preserve"> kaksi </w:t>
      </w:r>
      <w:proofErr w:type="spellStart"/>
      <w:r>
        <w:rPr>
          <w:rFonts w:ascii="TimesNewRomanPSMT" w:hAnsi="TimesNewRomanPSMT" w:cs="TimesNewRomanPSMT"/>
        </w:rPr>
        <w:t>viimeista</w:t>
      </w:r>
      <w:proofErr w:type="spellEnd"/>
      <w:r>
        <w:rPr>
          <w:rFonts w:ascii="TimesNewRomanPSMT" w:hAnsi="TimesNewRomanPSMT" w:cs="TimesNewRomanPSMT"/>
        </w:rPr>
        <w:t>̈ vuosikertaa</w:t>
      </w:r>
      <w:r w:rsidR="009B0E73">
        <w:rPr>
          <w:rFonts w:ascii="TimesNewRomanPSMT" w:hAnsi="TimesNewRomanPSMT" w:cs="TimesNewRomanPSMT"/>
        </w:rPr>
        <w:t>, kipuun liittyvät artikkelit</w:t>
      </w:r>
      <w:r>
        <w:rPr>
          <w:rFonts w:ascii="TimesNewRomanPSMT" w:hAnsi="TimesNewRomanPSMT" w:cs="TimesNewRomanPSMT"/>
        </w:rPr>
        <w:t xml:space="preserve">) </w:t>
      </w:r>
    </w:p>
    <w:p w14:paraId="013E74B2" w14:textId="77777777" w:rsidR="00ED5B88" w:rsidRDefault="00ED5B88" w:rsidP="00ED5B88">
      <w:pPr>
        <w:pStyle w:val="NormaaliWWW"/>
      </w:pPr>
      <w:r>
        <w:rPr>
          <w:rFonts w:ascii="TimesNewRomanPSMT" w:hAnsi="TimesNewRomanPSMT" w:cs="TimesNewRomanPSMT"/>
        </w:rPr>
        <w:t>Brain</w:t>
      </w:r>
      <w:r>
        <w:rPr>
          <w:rFonts w:ascii="TimesNewRomanPSMT" w:hAnsi="TimesNewRomanPSMT" w:cs="TimesNewRomanPSMT"/>
        </w:rPr>
        <w:br/>
      </w:r>
      <w:proofErr w:type="spellStart"/>
      <w:r>
        <w:rPr>
          <w:rFonts w:ascii="TimesNewRomanPSMT" w:hAnsi="TimesNewRomanPSMT" w:cs="TimesNewRomanPSMT"/>
        </w:rPr>
        <w:t>Neurology</w:t>
      </w:r>
      <w:proofErr w:type="spellEnd"/>
      <w:r>
        <w:rPr>
          <w:rFonts w:ascii="TimesNewRomanPSMT" w:hAnsi="TimesNewRomanPSMT" w:cs="TimesNewRomanPSMT"/>
        </w:rPr>
        <w:br/>
        <w:t xml:space="preserve">Lancet </w:t>
      </w:r>
      <w:proofErr w:type="spellStart"/>
      <w:r>
        <w:rPr>
          <w:rFonts w:ascii="TimesNewRomanPSMT" w:hAnsi="TimesNewRomanPSMT" w:cs="TimesNewRomanPSMT"/>
        </w:rPr>
        <w:t>Neurology</w:t>
      </w:r>
      <w:proofErr w:type="spellEnd"/>
      <w:r>
        <w:rPr>
          <w:rFonts w:ascii="TimesNewRomanPSMT" w:hAnsi="TimesNewRomanPSMT" w:cs="TimesNewRomanPSMT"/>
        </w:rPr>
        <w:t xml:space="preserve"> </w:t>
      </w:r>
    </w:p>
    <w:p w14:paraId="540F8078" w14:textId="77777777" w:rsidR="00ED5B88" w:rsidRDefault="00ED5B88" w:rsidP="00ED5B88">
      <w:pPr>
        <w:pStyle w:val="NormaaliWWW"/>
      </w:pPr>
      <w:r>
        <w:rPr>
          <w:rFonts w:ascii="TimesNewRomanPS" w:hAnsi="TimesNewRomanPS"/>
          <w:b/>
          <w:bCs/>
        </w:rPr>
        <w:t xml:space="preserve">Koulutuksen </w:t>
      </w:r>
      <w:proofErr w:type="spellStart"/>
      <w:r>
        <w:rPr>
          <w:rFonts w:ascii="TimesNewRomanPS" w:hAnsi="TimesNewRomanPS"/>
          <w:b/>
          <w:bCs/>
        </w:rPr>
        <w:t>vastuuhenkilöt</w:t>
      </w:r>
      <w:proofErr w:type="spellEnd"/>
      <w:r>
        <w:rPr>
          <w:rFonts w:ascii="TimesNewRomanPS" w:hAnsi="TimesNewRomanPS"/>
          <w:b/>
          <w:bCs/>
        </w:rPr>
        <w:t xml:space="preserve"> </w:t>
      </w:r>
    </w:p>
    <w:p w14:paraId="71C05116" w14:textId="77777777" w:rsidR="00ED5B88" w:rsidRDefault="00ED5B88" w:rsidP="00ED5B88">
      <w:pPr>
        <w:pStyle w:val="NormaaliWWW"/>
      </w:pPr>
      <w:r>
        <w:rPr>
          <w:rFonts w:ascii="TimesNewRomanPSMT" w:hAnsi="TimesNewRomanPSMT" w:cs="TimesNewRomanPSMT"/>
        </w:rPr>
        <w:t>Aki Hietaharju,</w:t>
      </w:r>
      <w:r>
        <w:rPr>
          <w:rFonts w:ascii="TimesNewRomanPSMT" w:hAnsi="TimesNewRomanPSMT" w:cs="TimesNewRomanPSMT"/>
        </w:rPr>
        <w:br/>
        <w:t xml:space="preserve">Neurologian klinikka, TAYS </w:t>
      </w:r>
    </w:p>
    <w:p w14:paraId="79F3A7F5" w14:textId="77777777" w:rsidR="00DE66BB" w:rsidRDefault="00FF141E"/>
    <w:sectPr w:rsidR="00DE66BB" w:rsidSect="008D785C">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419"/>
    <w:multiLevelType w:val="multilevel"/>
    <w:tmpl w:val="C7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72194"/>
    <w:multiLevelType w:val="multilevel"/>
    <w:tmpl w:val="B97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977D6"/>
    <w:multiLevelType w:val="multilevel"/>
    <w:tmpl w:val="1A4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087405">
    <w:abstractNumId w:val="0"/>
  </w:num>
  <w:num w:numId="2" w16cid:durableId="111443118">
    <w:abstractNumId w:val="1"/>
  </w:num>
  <w:num w:numId="3" w16cid:durableId="1453524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88"/>
    <w:rsid w:val="0001540C"/>
    <w:rsid w:val="00037030"/>
    <w:rsid w:val="00060963"/>
    <w:rsid w:val="00216922"/>
    <w:rsid w:val="002669F6"/>
    <w:rsid w:val="00275A98"/>
    <w:rsid w:val="002D4253"/>
    <w:rsid w:val="003F5AA8"/>
    <w:rsid w:val="004275CB"/>
    <w:rsid w:val="0045349F"/>
    <w:rsid w:val="004975D6"/>
    <w:rsid w:val="0053607E"/>
    <w:rsid w:val="005420D3"/>
    <w:rsid w:val="00604270"/>
    <w:rsid w:val="00605DBC"/>
    <w:rsid w:val="00644872"/>
    <w:rsid w:val="00652072"/>
    <w:rsid w:val="006F4C0F"/>
    <w:rsid w:val="00747674"/>
    <w:rsid w:val="007A2F13"/>
    <w:rsid w:val="008842A2"/>
    <w:rsid w:val="008D785C"/>
    <w:rsid w:val="00927CE4"/>
    <w:rsid w:val="009438A6"/>
    <w:rsid w:val="009B0E73"/>
    <w:rsid w:val="00A819AB"/>
    <w:rsid w:val="00B40EF4"/>
    <w:rsid w:val="00BF54C4"/>
    <w:rsid w:val="00C21962"/>
    <w:rsid w:val="00CB10A7"/>
    <w:rsid w:val="00CE6960"/>
    <w:rsid w:val="00D144F4"/>
    <w:rsid w:val="00D17A79"/>
    <w:rsid w:val="00D42B24"/>
    <w:rsid w:val="00DA01CB"/>
    <w:rsid w:val="00ED5B88"/>
    <w:rsid w:val="00EE65C5"/>
    <w:rsid w:val="00F27E2A"/>
    <w:rsid w:val="00F92C0F"/>
    <w:rsid w:val="00FF141E"/>
    <w:rsid w:val="00FF79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9C3A"/>
  <w14:defaultImageDpi w14:val="32767"/>
  <w15:chartTrackingRefBased/>
  <w15:docId w15:val="{EAD4A560-0EFC-A442-A178-342675A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47674"/>
    <w:rPr>
      <w:rFonts w:ascii="Times New Roman" w:eastAsia="Times New Roman" w:hAnsi="Times New Roman" w:cs="Times New Roman"/>
      <w:lang w:eastAsia="fi-FI"/>
    </w:rPr>
  </w:style>
  <w:style w:type="paragraph" w:styleId="Otsikko1">
    <w:name w:val="heading 1"/>
    <w:basedOn w:val="Normaali"/>
    <w:link w:val="Otsikko1Char"/>
    <w:uiPriority w:val="9"/>
    <w:qFormat/>
    <w:rsid w:val="006F4C0F"/>
    <w:pPr>
      <w:spacing w:before="100" w:beforeAutospacing="1" w:after="100" w:afterAutospacing="1"/>
      <w:outlineLvl w:val="0"/>
    </w:pPr>
    <w:rPr>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D5B88"/>
    <w:pPr>
      <w:spacing w:before="100" w:beforeAutospacing="1" w:after="100" w:afterAutospacing="1"/>
    </w:pPr>
  </w:style>
  <w:style w:type="paragraph" w:customStyle="1" w:styleId="desc">
    <w:name w:val="desc"/>
    <w:basedOn w:val="Normaali"/>
    <w:rsid w:val="00EE65C5"/>
    <w:pPr>
      <w:spacing w:before="100" w:beforeAutospacing="1" w:after="100" w:afterAutospacing="1"/>
    </w:pPr>
  </w:style>
  <w:style w:type="paragraph" w:customStyle="1" w:styleId="details">
    <w:name w:val="details"/>
    <w:basedOn w:val="Normaali"/>
    <w:rsid w:val="00EE65C5"/>
    <w:pPr>
      <w:spacing w:before="100" w:beforeAutospacing="1" w:after="100" w:afterAutospacing="1"/>
    </w:pPr>
  </w:style>
  <w:style w:type="character" w:customStyle="1" w:styleId="jrnl">
    <w:name w:val="jrnl"/>
    <w:basedOn w:val="Kappaleenoletusfontti"/>
    <w:rsid w:val="00EE65C5"/>
  </w:style>
  <w:style w:type="character" w:customStyle="1" w:styleId="apple-converted-space">
    <w:name w:val="apple-converted-space"/>
    <w:basedOn w:val="Kappaleenoletusfontti"/>
    <w:rsid w:val="00EE65C5"/>
  </w:style>
  <w:style w:type="character" w:customStyle="1" w:styleId="Otsikko1Char">
    <w:name w:val="Otsikko 1 Char"/>
    <w:basedOn w:val="Kappaleenoletusfontti"/>
    <w:link w:val="Otsikko1"/>
    <w:uiPriority w:val="9"/>
    <w:rsid w:val="006F4C0F"/>
    <w:rPr>
      <w:rFonts w:ascii="Times New Roman" w:eastAsia="Times New Roman" w:hAnsi="Times New Roman" w:cs="Times New Roman"/>
      <w:b/>
      <w:bCs/>
      <w:kern w:val="36"/>
      <w:sz w:val="48"/>
      <w:szCs w:val="48"/>
      <w:lang w:eastAsia="fi-FI"/>
    </w:rPr>
  </w:style>
  <w:style w:type="character" w:styleId="Voimakas">
    <w:name w:val="Strong"/>
    <w:basedOn w:val="Kappaleenoletusfontti"/>
    <w:uiPriority w:val="22"/>
    <w:qFormat/>
    <w:rsid w:val="00747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140">
      <w:bodyDiv w:val="1"/>
      <w:marLeft w:val="0"/>
      <w:marRight w:val="0"/>
      <w:marTop w:val="0"/>
      <w:marBottom w:val="0"/>
      <w:divBdr>
        <w:top w:val="none" w:sz="0" w:space="0" w:color="auto"/>
        <w:left w:val="none" w:sz="0" w:space="0" w:color="auto"/>
        <w:bottom w:val="none" w:sz="0" w:space="0" w:color="auto"/>
        <w:right w:val="none" w:sz="0" w:space="0" w:color="auto"/>
      </w:divBdr>
    </w:div>
    <w:div w:id="306205939">
      <w:bodyDiv w:val="1"/>
      <w:marLeft w:val="0"/>
      <w:marRight w:val="0"/>
      <w:marTop w:val="0"/>
      <w:marBottom w:val="0"/>
      <w:divBdr>
        <w:top w:val="none" w:sz="0" w:space="0" w:color="auto"/>
        <w:left w:val="none" w:sz="0" w:space="0" w:color="auto"/>
        <w:bottom w:val="none" w:sz="0" w:space="0" w:color="auto"/>
        <w:right w:val="none" w:sz="0" w:space="0" w:color="auto"/>
      </w:divBdr>
    </w:div>
    <w:div w:id="451829730">
      <w:bodyDiv w:val="1"/>
      <w:marLeft w:val="0"/>
      <w:marRight w:val="0"/>
      <w:marTop w:val="0"/>
      <w:marBottom w:val="0"/>
      <w:divBdr>
        <w:top w:val="none" w:sz="0" w:space="0" w:color="auto"/>
        <w:left w:val="none" w:sz="0" w:space="0" w:color="auto"/>
        <w:bottom w:val="none" w:sz="0" w:space="0" w:color="auto"/>
        <w:right w:val="none" w:sz="0" w:space="0" w:color="auto"/>
      </w:divBdr>
    </w:div>
    <w:div w:id="595595099">
      <w:bodyDiv w:val="1"/>
      <w:marLeft w:val="0"/>
      <w:marRight w:val="0"/>
      <w:marTop w:val="0"/>
      <w:marBottom w:val="0"/>
      <w:divBdr>
        <w:top w:val="none" w:sz="0" w:space="0" w:color="auto"/>
        <w:left w:val="none" w:sz="0" w:space="0" w:color="auto"/>
        <w:bottom w:val="none" w:sz="0" w:space="0" w:color="auto"/>
        <w:right w:val="none" w:sz="0" w:space="0" w:color="auto"/>
      </w:divBdr>
    </w:div>
    <w:div w:id="602612896">
      <w:bodyDiv w:val="1"/>
      <w:marLeft w:val="0"/>
      <w:marRight w:val="0"/>
      <w:marTop w:val="0"/>
      <w:marBottom w:val="0"/>
      <w:divBdr>
        <w:top w:val="none" w:sz="0" w:space="0" w:color="auto"/>
        <w:left w:val="none" w:sz="0" w:space="0" w:color="auto"/>
        <w:bottom w:val="none" w:sz="0" w:space="0" w:color="auto"/>
        <w:right w:val="none" w:sz="0" w:space="0" w:color="auto"/>
      </w:divBdr>
    </w:div>
    <w:div w:id="630791898">
      <w:bodyDiv w:val="1"/>
      <w:marLeft w:val="0"/>
      <w:marRight w:val="0"/>
      <w:marTop w:val="0"/>
      <w:marBottom w:val="0"/>
      <w:divBdr>
        <w:top w:val="none" w:sz="0" w:space="0" w:color="auto"/>
        <w:left w:val="none" w:sz="0" w:space="0" w:color="auto"/>
        <w:bottom w:val="none" w:sz="0" w:space="0" w:color="auto"/>
        <w:right w:val="none" w:sz="0" w:space="0" w:color="auto"/>
      </w:divBdr>
    </w:div>
    <w:div w:id="724448315">
      <w:bodyDiv w:val="1"/>
      <w:marLeft w:val="0"/>
      <w:marRight w:val="0"/>
      <w:marTop w:val="0"/>
      <w:marBottom w:val="0"/>
      <w:divBdr>
        <w:top w:val="none" w:sz="0" w:space="0" w:color="auto"/>
        <w:left w:val="none" w:sz="0" w:space="0" w:color="auto"/>
        <w:bottom w:val="none" w:sz="0" w:space="0" w:color="auto"/>
        <w:right w:val="none" w:sz="0" w:space="0" w:color="auto"/>
      </w:divBdr>
    </w:div>
    <w:div w:id="772480718">
      <w:bodyDiv w:val="1"/>
      <w:marLeft w:val="0"/>
      <w:marRight w:val="0"/>
      <w:marTop w:val="0"/>
      <w:marBottom w:val="0"/>
      <w:divBdr>
        <w:top w:val="none" w:sz="0" w:space="0" w:color="auto"/>
        <w:left w:val="none" w:sz="0" w:space="0" w:color="auto"/>
        <w:bottom w:val="none" w:sz="0" w:space="0" w:color="auto"/>
        <w:right w:val="none" w:sz="0" w:space="0" w:color="auto"/>
      </w:divBdr>
    </w:div>
    <w:div w:id="834491570">
      <w:bodyDiv w:val="1"/>
      <w:marLeft w:val="0"/>
      <w:marRight w:val="0"/>
      <w:marTop w:val="0"/>
      <w:marBottom w:val="0"/>
      <w:divBdr>
        <w:top w:val="none" w:sz="0" w:space="0" w:color="auto"/>
        <w:left w:val="none" w:sz="0" w:space="0" w:color="auto"/>
        <w:bottom w:val="none" w:sz="0" w:space="0" w:color="auto"/>
        <w:right w:val="none" w:sz="0" w:space="0" w:color="auto"/>
      </w:divBdr>
    </w:div>
    <w:div w:id="860360663">
      <w:bodyDiv w:val="1"/>
      <w:marLeft w:val="0"/>
      <w:marRight w:val="0"/>
      <w:marTop w:val="0"/>
      <w:marBottom w:val="0"/>
      <w:divBdr>
        <w:top w:val="none" w:sz="0" w:space="0" w:color="auto"/>
        <w:left w:val="none" w:sz="0" w:space="0" w:color="auto"/>
        <w:bottom w:val="none" w:sz="0" w:space="0" w:color="auto"/>
        <w:right w:val="none" w:sz="0" w:space="0" w:color="auto"/>
      </w:divBdr>
    </w:div>
    <w:div w:id="903029694">
      <w:bodyDiv w:val="1"/>
      <w:marLeft w:val="0"/>
      <w:marRight w:val="0"/>
      <w:marTop w:val="0"/>
      <w:marBottom w:val="0"/>
      <w:divBdr>
        <w:top w:val="none" w:sz="0" w:space="0" w:color="auto"/>
        <w:left w:val="none" w:sz="0" w:space="0" w:color="auto"/>
        <w:bottom w:val="none" w:sz="0" w:space="0" w:color="auto"/>
        <w:right w:val="none" w:sz="0" w:space="0" w:color="auto"/>
      </w:divBdr>
    </w:div>
    <w:div w:id="961694688">
      <w:bodyDiv w:val="1"/>
      <w:marLeft w:val="0"/>
      <w:marRight w:val="0"/>
      <w:marTop w:val="0"/>
      <w:marBottom w:val="0"/>
      <w:divBdr>
        <w:top w:val="none" w:sz="0" w:space="0" w:color="auto"/>
        <w:left w:val="none" w:sz="0" w:space="0" w:color="auto"/>
        <w:bottom w:val="none" w:sz="0" w:space="0" w:color="auto"/>
        <w:right w:val="none" w:sz="0" w:space="0" w:color="auto"/>
      </w:divBdr>
    </w:div>
    <w:div w:id="962156396">
      <w:bodyDiv w:val="1"/>
      <w:marLeft w:val="0"/>
      <w:marRight w:val="0"/>
      <w:marTop w:val="0"/>
      <w:marBottom w:val="0"/>
      <w:divBdr>
        <w:top w:val="none" w:sz="0" w:space="0" w:color="auto"/>
        <w:left w:val="none" w:sz="0" w:space="0" w:color="auto"/>
        <w:bottom w:val="none" w:sz="0" w:space="0" w:color="auto"/>
        <w:right w:val="none" w:sz="0" w:space="0" w:color="auto"/>
      </w:divBdr>
      <w:divsChild>
        <w:div w:id="1554393386">
          <w:marLeft w:val="0"/>
          <w:marRight w:val="0"/>
          <w:marTop w:val="0"/>
          <w:marBottom w:val="0"/>
          <w:divBdr>
            <w:top w:val="none" w:sz="0" w:space="0" w:color="auto"/>
            <w:left w:val="none" w:sz="0" w:space="0" w:color="auto"/>
            <w:bottom w:val="none" w:sz="0" w:space="0" w:color="auto"/>
            <w:right w:val="none" w:sz="0" w:space="0" w:color="auto"/>
          </w:divBdr>
          <w:divsChild>
            <w:div w:id="963578032">
              <w:marLeft w:val="0"/>
              <w:marRight w:val="0"/>
              <w:marTop w:val="0"/>
              <w:marBottom w:val="0"/>
              <w:divBdr>
                <w:top w:val="none" w:sz="0" w:space="0" w:color="auto"/>
                <w:left w:val="none" w:sz="0" w:space="0" w:color="auto"/>
                <w:bottom w:val="none" w:sz="0" w:space="0" w:color="auto"/>
                <w:right w:val="none" w:sz="0" w:space="0" w:color="auto"/>
              </w:divBdr>
              <w:divsChild>
                <w:div w:id="1305547131">
                  <w:marLeft w:val="0"/>
                  <w:marRight w:val="0"/>
                  <w:marTop w:val="0"/>
                  <w:marBottom w:val="0"/>
                  <w:divBdr>
                    <w:top w:val="none" w:sz="0" w:space="0" w:color="auto"/>
                    <w:left w:val="none" w:sz="0" w:space="0" w:color="auto"/>
                    <w:bottom w:val="none" w:sz="0" w:space="0" w:color="auto"/>
                    <w:right w:val="none" w:sz="0" w:space="0" w:color="auto"/>
                  </w:divBdr>
                </w:div>
              </w:divsChild>
            </w:div>
            <w:div w:id="1348557100">
              <w:marLeft w:val="0"/>
              <w:marRight w:val="0"/>
              <w:marTop w:val="0"/>
              <w:marBottom w:val="0"/>
              <w:divBdr>
                <w:top w:val="none" w:sz="0" w:space="0" w:color="auto"/>
                <w:left w:val="none" w:sz="0" w:space="0" w:color="auto"/>
                <w:bottom w:val="none" w:sz="0" w:space="0" w:color="auto"/>
                <w:right w:val="none" w:sz="0" w:space="0" w:color="auto"/>
              </w:divBdr>
              <w:divsChild>
                <w:div w:id="1710953515">
                  <w:marLeft w:val="0"/>
                  <w:marRight w:val="0"/>
                  <w:marTop w:val="0"/>
                  <w:marBottom w:val="0"/>
                  <w:divBdr>
                    <w:top w:val="none" w:sz="0" w:space="0" w:color="auto"/>
                    <w:left w:val="none" w:sz="0" w:space="0" w:color="auto"/>
                    <w:bottom w:val="none" w:sz="0" w:space="0" w:color="auto"/>
                    <w:right w:val="none" w:sz="0" w:space="0" w:color="auto"/>
                  </w:divBdr>
                </w:div>
              </w:divsChild>
            </w:div>
            <w:div w:id="170337255">
              <w:marLeft w:val="0"/>
              <w:marRight w:val="0"/>
              <w:marTop w:val="0"/>
              <w:marBottom w:val="0"/>
              <w:divBdr>
                <w:top w:val="none" w:sz="0" w:space="0" w:color="auto"/>
                <w:left w:val="none" w:sz="0" w:space="0" w:color="auto"/>
                <w:bottom w:val="none" w:sz="0" w:space="0" w:color="auto"/>
                <w:right w:val="none" w:sz="0" w:space="0" w:color="auto"/>
              </w:divBdr>
              <w:divsChild>
                <w:div w:id="21394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809">
          <w:marLeft w:val="0"/>
          <w:marRight w:val="0"/>
          <w:marTop w:val="0"/>
          <w:marBottom w:val="0"/>
          <w:divBdr>
            <w:top w:val="none" w:sz="0" w:space="0" w:color="auto"/>
            <w:left w:val="none" w:sz="0" w:space="0" w:color="auto"/>
            <w:bottom w:val="none" w:sz="0" w:space="0" w:color="auto"/>
            <w:right w:val="none" w:sz="0" w:space="0" w:color="auto"/>
          </w:divBdr>
          <w:divsChild>
            <w:div w:id="1043627907">
              <w:marLeft w:val="0"/>
              <w:marRight w:val="0"/>
              <w:marTop w:val="0"/>
              <w:marBottom w:val="0"/>
              <w:divBdr>
                <w:top w:val="none" w:sz="0" w:space="0" w:color="auto"/>
                <w:left w:val="none" w:sz="0" w:space="0" w:color="auto"/>
                <w:bottom w:val="none" w:sz="0" w:space="0" w:color="auto"/>
                <w:right w:val="none" w:sz="0" w:space="0" w:color="auto"/>
              </w:divBdr>
              <w:divsChild>
                <w:div w:id="1456410186">
                  <w:marLeft w:val="0"/>
                  <w:marRight w:val="0"/>
                  <w:marTop w:val="0"/>
                  <w:marBottom w:val="0"/>
                  <w:divBdr>
                    <w:top w:val="none" w:sz="0" w:space="0" w:color="auto"/>
                    <w:left w:val="none" w:sz="0" w:space="0" w:color="auto"/>
                    <w:bottom w:val="none" w:sz="0" w:space="0" w:color="auto"/>
                    <w:right w:val="none" w:sz="0" w:space="0" w:color="auto"/>
                  </w:divBdr>
                </w:div>
              </w:divsChild>
            </w:div>
            <w:div w:id="1665401258">
              <w:marLeft w:val="0"/>
              <w:marRight w:val="0"/>
              <w:marTop w:val="0"/>
              <w:marBottom w:val="0"/>
              <w:divBdr>
                <w:top w:val="none" w:sz="0" w:space="0" w:color="auto"/>
                <w:left w:val="none" w:sz="0" w:space="0" w:color="auto"/>
                <w:bottom w:val="none" w:sz="0" w:space="0" w:color="auto"/>
                <w:right w:val="none" w:sz="0" w:space="0" w:color="auto"/>
              </w:divBdr>
              <w:divsChild>
                <w:div w:id="1965967851">
                  <w:marLeft w:val="0"/>
                  <w:marRight w:val="0"/>
                  <w:marTop w:val="0"/>
                  <w:marBottom w:val="0"/>
                  <w:divBdr>
                    <w:top w:val="none" w:sz="0" w:space="0" w:color="auto"/>
                    <w:left w:val="none" w:sz="0" w:space="0" w:color="auto"/>
                    <w:bottom w:val="none" w:sz="0" w:space="0" w:color="auto"/>
                    <w:right w:val="none" w:sz="0" w:space="0" w:color="auto"/>
                  </w:divBdr>
                </w:div>
              </w:divsChild>
            </w:div>
            <w:div w:id="1860390127">
              <w:marLeft w:val="0"/>
              <w:marRight w:val="0"/>
              <w:marTop w:val="0"/>
              <w:marBottom w:val="0"/>
              <w:divBdr>
                <w:top w:val="none" w:sz="0" w:space="0" w:color="auto"/>
                <w:left w:val="none" w:sz="0" w:space="0" w:color="auto"/>
                <w:bottom w:val="none" w:sz="0" w:space="0" w:color="auto"/>
                <w:right w:val="none" w:sz="0" w:space="0" w:color="auto"/>
              </w:divBdr>
              <w:divsChild>
                <w:div w:id="1307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8614">
          <w:marLeft w:val="0"/>
          <w:marRight w:val="0"/>
          <w:marTop w:val="0"/>
          <w:marBottom w:val="0"/>
          <w:divBdr>
            <w:top w:val="none" w:sz="0" w:space="0" w:color="auto"/>
            <w:left w:val="none" w:sz="0" w:space="0" w:color="auto"/>
            <w:bottom w:val="none" w:sz="0" w:space="0" w:color="auto"/>
            <w:right w:val="none" w:sz="0" w:space="0" w:color="auto"/>
          </w:divBdr>
          <w:divsChild>
            <w:div w:id="302733994">
              <w:marLeft w:val="0"/>
              <w:marRight w:val="0"/>
              <w:marTop w:val="0"/>
              <w:marBottom w:val="0"/>
              <w:divBdr>
                <w:top w:val="none" w:sz="0" w:space="0" w:color="auto"/>
                <w:left w:val="none" w:sz="0" w:space="0" w:color="auto"/>
                <w:bottom w:val="none" w:sz="0" w:space="0" w:color="auto"/>
                <w:right w:val="none" w:sz="0" w:space="0" w:color="auto"/>
              </w:divBdr>
              <w:divsChild>
                <w:div w:id="2087918184">
                  <w:marLeft w:val="0"/>
                  <w:marRight w:val="0"/>
                  <w:marTop w:val="0"/>
                  <w:marBottom w:val="0"/>
                  <w:divBdr>
                    <w:top w:val="none" w:sz="0" w:space="0" w:color="auto"/>
                    <w:left w:val="none" w:sz="0" w:space="0" w:color="auto"/>
                    <w:bottom w:val="none" w:sz="0" w:space="0" w:color="auto"/>
                    <w:right w:val="none" w:sz="0" w:space="0" w:color="auto"/>
                  </w:divBdr>
                </w:div>
              </w:divsChild>
            </w:div>
            <w:div w:id="670646343">
              <w:marLeft w:val="0"/>
              <w:marRight w:val="0"/>
              <w:marTop w:val="0"/>
              <w:marBottom w:val="0"/>
              <w:divBdr>
                <w:top w:val="none" w:sz="0" w:space="0" w:color="auto"/>
                <w:left w:val="none" w:sz="0" w:space="0" w:color="auto"/>
                <w:bottom w:val="none" w:sz="0" w:space="0" w:color="auto"/>
                <w:right w:val="none" w:sz="0" w:space="0" w:color="auto"/>
              </w:divBdr>
              <w:divsChild>
                <w:div w:id="13411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2639">
      <w:bodyDiv w:val="1"/>
      <w:marLeft w:val="0"/>
      <w:marRight w:val="0"/>
      <w:marTop w:val="0"/>
      <w:marBottom w:val="0"/>
      <w:divBdr>
        <w:top w:val="none" w:sz="0" w:space="0" w:color="auto"/>
        <w:left w:val="none" w:sz="0" w:space="0" w:color="auto"/>
        <w:bottom w:val="none" w:sz="0" w:space="0" w:color="auto"/>
        <w:right w:val="none" w:sz="0" w:space="0" w:color="auto"/>
      </w:divBdr>
    </w:div>
    <w:div w:id="977492040">
      <w:bodyDiv w:val="1"/>
      <w:marLeft w:val="0"/>
      <w:marRight w:val="0"/>
      <w:marTop w:val="0"/>
      <w:marBottom w:val="0"/>
      <w:divBdr>
        <w:top w:val="none" w:sz="0" w:space="0" w:color="auto"/>
        <w:left w:val="none" w:sz="0" w:space="0" w:color="auto"/>
        <w:bottom w:val="none" w:sz="0" w:space="0" w:color="auto"/>
        <w:right w:val="none" w:sz="0" w:space="0" w:color="auto"/>
      </w:divBdr>
    </w:div>
    <w:div w:id="1066563823">
      <w:bodyDiv w:val="1"/>
      <w:marLeft w:val="0"/>
      <w:marRight w:val="0"/>
      <w:marTop w:val="0"/>
      <w:marBottom w:val="0"/>
      <w:divBdr>
        <w:top w:val="none" w:sz="0" w:space="0" w:color="auto"/>
        <w:left w:val="none" w:sz="0" w:space="0" w:color="auto"/>
        <w:bottom w:val="none" w:sz="0" w:space="0" w:color="auto"/>
        <w:right w:val="none" w:sz="0" w:space="0" w:color="auto"/>
      </w:divBdr>
      <w:divsChild>
        <w:div w:id="226231138">
          <w:marLeft w:val="0"/>
          <w:marRight w:val="0"/>
          <w:marTop w:val="0"/>
          <w:marBottom w:val="0"/>
          <w:divBdr>
            <w:top w:val="none" w:sz="0" w:space="0" w:color="auto"/>
            <w:left w:val="none" w:sz="0" w:space="0" w:color="auto"/>
            <w:bottom w:val="none" w:sz="0" w:space="0" w:color="auto"/>
            <w:right w:val="none" w:sz="0" w:space="0" w:color="auto"/>
          </w:divBdr>
          <w:divsChild>
            <w:div w:id="975531153">
              <w:marLeft w:val="0"/>
              <w:marRight w:val="0"/>
              <w:marTop w:val="0"/>
              <w:marBottom w:val="0"/>
              <w:divBdr>
                <w:top w:val="none" w:sz="0" w:space="0" w:color="auto"/>
                <w:left w:val="none" w:sz="0" w:space="0" w:color="auto"/>
                <w:bottom w:val="none" w:sz="0" w:space="0" w:color="auto"/>
                <w:right w:val="none" w:sz="0" w:space="0" w:color="auto"/>
              </w:divBdr>
              <w:divsChild>
                <w:div w:id="13712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5321">
      <w:bodyDiv w:val="1"/>
      <w:marLeft w:val="0"/>
      <w:marRight w:val="0"/>
      <w:marTop w:val="0"/>
      <w:marBottom w:val="0"/>
      <w:divBdr>
        <w:top w:val="none" w:sz="0" w:space="0" w:color="auto"/>
        <w:left w:val="none" w:sz="0" w:space="0" w:color="auto"/>
        <w:bottom w:val="none" w:sz="0" w:space="0" w:color="auto"/>
        <w:right w:val="none" w:sz="0" w:space="0" w:color="auto"/>
      </w:divBdr>
    </w:div>
    <w:div w:id="1314917516">
      <w:bodyDiv w:val="1"/>
      <w:marLeft w:val="0"/>
      <w:marRight w:val="0"/>
      <w:marTop w:val="0"/>
      <w:marBottom w:val="0"/>
      <w:divBdr>
        <w:top w:val="none" w:sz="0" w:space="0" w:color="auto"/>
        <w:left w:val="none" w:sz="0" w:space="0" w:color="auto"/>
        <w:bottom w:val="none" w:sz="0" w:space="0" w:color="auto"/>
        <w:right w:val="none" w:sz="0" w:space="0" w:color="auto"/>
      </w:divBdr>
    </w:div>
    <w:div w:id="1416978684">
      <w:bodyDiv w:val="1"/>
      <w:marLeft w:val="0"/>
      <w:marRight w:val="0"/>
      <w:marTop w:val="0"/>
      <w:marBottom w:val="0"/>
      <w:divBdr>
        <w:top w:val="none" w:sz="0" w:space="0" w:color="auto"/>
        <w:left w:val="none" w:sz="0" w:space="0" w:color="auto"/>
        <w:bottom w:val="none" w:sz="0" w:space="0" w:color="auto"/>
        <w:right w:val="none" w:sz="0" w:space="0" w:color="auto"/>
      </w:divBdr>
    </w:div>
    <w:div w:id="1467578190">
      <w:bodyDiv w:val="1"/>
      <w:marLeft w:val="0"/>
      <w:marRight w:val="0"/>
      <w:marTop w:val="0"/>
      <w:marBottom w:val="0"/>
      <w:divBdr>
        <w:top w:val="none" w:sz="0" w:space="0" w:color="auto"/>
        <w:left w:val="none" w:sz="0" w:space="0" w:color="auto"/>
        <w:bottom w:val="none" w:sz="0" w:space="0" w:color="auto"/>
        <w:right w:val="none" w:sz="0" w:space="0" w:color="auto"/>
      </w:divBdr>
    </w:div>
    <w:div w:id="1510945428">
      <w:bodyDiv w:val="1"/>
      <w:marLeft w:val="0"/>
      <w:marRight w:val="0"/>
      <w:marTop w:val="0"/>
      <w:marBottom w:val="0"/>
      <w:divBdr>
        <w:top w:val="none" w:sz="0" w:space="0" w:color="auto"/>
        <w:left w:val="none" w:sz="0" w:space="0" w:color="auto"/>
        <w:bottom w:val="none" w:sz="0" w:space="0" w:color="auto"/>
        <w:right w:val="none" w:sz="0" w:space="0" w:color="auto"/>
      </w:divBdr>
    </w:div>
    <w:div w:id="1551763919">
      <w:bodyDiv w:val="1"/>
      <w:marLeft w:val="0"/>
      <w:marRight w:val="0"/>
      <w:marTop w:val="0"/>
      <w:marBottom w:val="0"/>
      <w:divBdr>
        <w:top w:val="none" w:sz="0" w:space="0" w:color="auto"/>
        <w:left w:val="none" w:sz="0" w:space="0" w:color="auto"/>
        <w:bottom w:val="none" w:sz="0" w:space="0" w:color="auto"/>
        <w:right w:val="none" w:sz="0" w:space="0" w:color="auto"/>
      </w:divBdr>
    </w:div>
    <w:div w:id="1777406067">
      <w:bodyDiv w:val="1"/>
      <w:marLeft w:val="0"/>
      <w:marRight w:val="0"/>
      <w:marTop w:val="0"/>
      <w:marBottom w:val="0"/>
      <w:divBdr>
        <w:top w:val="none" w:sz="0" w:space="0" w:color="auto"/>
        <w:left w:val="none" w:sz="0" w:space="0" w:color="auto"/>
        <w:bottom w:val="none" w:sz="0" w:space="0" w:color="auto"/>
        <w:right w:val="none" w:sz="0" w:space="0" w:color="auto"/>
      </w:divBdr>
    </w:div>
    <w:div w:id="1977877408">
      <w:bodyDiv w:val="1"/>
      <w:marLeft w:val="0"/>
      <w:marRight w:val="0"/>
      <w:marTop w:val="0"/>
      <w:marBottom w:val="0"/>
      <w:divBdr>
        <w:top w:val="none" w:sz="0" w:space="0" w:color="auto"/>
        <w:left w:val="none" w:sz="0" w:space="0" w:color="auto"/>
        <w:bottom w:val="none" w:sz="0" w:space="0" w:color="auto"/>
        <w:right w:val="none" w:sz="0" w:space="0" w:color="auto"/>
      </w:divBdr>
    </w:div>
    <w:div w:id="20489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6905</Characters>
  <Application>Microsoft Office Word</Application>
  <DocSecurity>4</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Hietaharju</dc:creator>
  <cp:keywords/>
  <dc:description/>
  <cp:lastModifiedBy>Ulla Anttila</cp:lastModifiedBy>
  <cp:revision>2</cp:revision>
  <dcterms:created xsi:type="dcterms:W3CDTF">2023-06-08T12:29:00Z</dcterms:created>
  <dcterms:modified xsi:type="dcterms:W3CDTF">2023-06-08T12:29:00Z</dcterms:modified>
</cp:coreProperties>
</file>